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348547" w14:textId="27BDFD5F" w:rsidR="0056253B" w:rsidRDefault="0056253B" w:rsidP="00E51BA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6E9E940" w14:textId="77777777" w:rsidR="007C0FC4" w:rsidRDefault="0056253B" w:rsidP="007C0FC4">
      <w:pPr>
        <w:jc w:val="right"/>
        <w:rPr>
          <w:rFonts w:ascii="Arial" w:hAnsi="Arial" w:cs="Arial"/>
          <w:lang w:val="ro-RO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Pr="007C0FC4">
        <w:rPr>
          <w:rFonts w:ascii="Arial" w:hAnsi="Arial" w:cs="Arial"/>
          <w:color w:val="000000" w:themeColor="text1"/>
          <w:sz w:val="20"/>
          <w:szCs w:val="20"/>
          <w:lang w:val="ru-RU"/>
        </w:rPr>
        <w:br w:type="textWrapping" w:clear="all"/>
      </w:r>
    </w:p>
    <w:p w14:paraId="383CDB14" w14:textId="758F8BCF" w:rsidR="007C0FC4" w:rsidRPr="000925BB" w:rsidRDefault="007C0FC4" w:rsidP="007C0FC4">
      <w:pPr>
        <w:jc w:val="right"/>
        <w:rPr>
          <w:rFonts w:ascii="Arial" w:hAnsi="Arial" w:cs="Arial"/>
          <w:color w:val="000000" w:themeColor="text1"/>
          <w:sz w:val="20"/>
          <w:szCs w:val="20"/>
          <w:lang w:val="ru-RU"/>
        </w:rPr>
      </w:pPr>
      <w:proofErr w:type="spellStart"/>
      <w:r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Кишинэу</w:t>
      </w:r>
      <w:proofErr w:type="spellEnd"/>
      <w:r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, Молдова, 11 ноября 2021</w:t>
      </w:r>
    </w:p>
    <w:p w14:paraId="11A3449E" w14:textId="11AD70B9" w:rsidR="00996BAC" w:rsidRPr="000925BB" w:rsidRDefault="00996BAC" w:rsidP="0056253B">
      <w:pPr>
        <w:tabs>
          <w:tab w:val="left" w:pos="903"/>
        </w:tabs>
        <w:rPr>
          <w:rFonts w:ascii="Arial" w:hAnsi="Arial" w:cs="Arial"/>
          <w:color w:val="000000" w:themeColor="text1"/>
          <w:sz w:val="20"/>
          <w:szCs w:val="20"/>
          <w:lang w:val="ro-RO"/>
        </w:rPr>
      </w:pPr>
    </w:p>
    <w:p w14:paraId="6515F8AC" w14:textId="77777777" w:rsidR="00EF580A" w:rsidRPr="000925BB" w:rsidRDefault="00EF580A" w:rsidP="00B2258F">
      <w:pPr>
        <w:rPr>
          <w:rFonts w:ascii="Arial" w:hAnsi="Arial" w:cs="Arial"/>
          <w:color w:val="000000" w:themeColor="text1"/>
          <w:sz w:val="20"/>
          <w:szCs w:val="20"/>
          <w:lang w:val="fr-FR"/>
        </w:rPr>
      </w:pPr>
    </w:p>
    <w:p w14:paraId="13E61048" w14:textId="09335D88" w:rsidR="008075F4" w:rsidRPr="000925BB" w:rsidRDefault="00FB3928" w:rsidP="007C0FC4">
      <w:pPr>
        <w:jc w:val="center"/>
        <w:rPr>
          <w:rFonts w:ascii="Arial" w:hAnsi="Arial" w:cs="Arial"/>
          <w:b/>
          <w:bCs/>
          <w:color w:val="000000" w:themeColor="text1"/>
          <w:lang w:val="ru-RU"/>
        </w:rPr>
      </w:pPr>
      <w:r w:rsidRPr="000925BB">
        <w:rPr>
          <w:rFonts w:ascii="Arial" w:hAnsi="Arial" w:cs="Arial" w:hint="eastAsia"/>
          <w:b/>
          <w:bCs/>
          <w:color w:val="000000" w:themeColor="text1"/>
          <w:lang w:val="fr-FR"/>
        </w:rPr>
        <w:t>IFC</w:t>
      </w:r>
      <w:r w:rsidR="008C72E3" w:rsidRPr="000925BB">
        <w:rPr>
          <w:rFonts w:ascii="Arial" w:hAnsi="Arial" w:cs="Arial"/>
          <w:b/>
          <w:bCs/>
          <w:color w:val="000000" w:themeColor="text1"/>
          <w:lang w:val="fr-FR"/>
        </w:rPr>
        <w:t xml:space="preserve"> </w:t>
      </w:r>
      <w:r w:rsidR="00FB54B4" w:rsidRPr="000925BB">
        <w:rPr>
          <w:rFonts w:ascii="Arial" w:hAnsi="Arial" w:cs="Arial"/>
          <w:b/>
          <w:bCs/>
          <w:color w:val="000000" w:themeColor="text1"/>
          <w:lang w:val="ru-RU"/>
        </w:rPr>
        <w:t xml:space="preserve">окажет </w:t>
      </w:r>
      <w:r w:rsidR="008C72E3" w:rsidRPr="000925BB">
        <w:rPr>
          <w:rFonts w:ascii="Arial" w:hAnsi="Arial" w:cs="Arial"/>
          <w:b/>
          <w:bCs/>
          <w:color w:val="000000" w:themeColor="text1"/>
          <w:lang w:val="ru-RU"/>
        </w:rPr>
        <w:t>поддерж</w:t>
      </w:r>
      <w:r w:rsidR="00D223A6" w:rsidRPr="000925BB">
        <w:rPr>
          <w:rFonts w:ascii="Arial" w:hAnsi="Arial" w:cs="Arial"/>
          <w:b/>
          <w:bCs/>
          <w:color w:val="000000" w:themeColor="text1"/>
          <w:lang w:val="ru-RU"/>
        </w:rPr>
        <w:t>ку</w:t>
      </w:r>
      <w:r w:rsidR="008C72E3" w:rsidRPr="000925BB">
        <w:rPr>
          <w:rFonts w:ascii="Arial" w:hAnsi="Arial" w:cs="Arial"/>
          <w:b/>
          <w:bCs/>
          <w:color w:val="000000" w:themeColor="text1"/>
          <w:lang w:val="fr-FR"/>
        </w:rPr>
        <w:t xml:space="preserve"> </w:t>
      </w:r>
      <w:r w:rsidRPr="000925BB">
        <w:rPr>
          <w:rFonts w:ascii="Arial" w:hAnsi="Arial" w:cs="Arial" w:hint="eastAsia"/>
          <w:b/>
          <w:bCs/>
          <w:color w:val="000000" w:themeColor="text1"/>
          <w:lang w:val="fr-FR"/>
        </w:rPr>
        <w:t>FinComBank</w:t>
      </w:r>
      <w:r w:rsidR="008C72E3" w:rsidRPr="000925BB">
        <w:rPr>
          <w:rFonts w:ascii="Arial" w:hAnsi="Arial" w:cs="Arial"/>
          <w:b/>
          <w:bCs/>
          <w:color w:val="000000" w:themeColor="text1"/>
          <w:lang w:val="fr-FR"/>
        </w:rPr>
        <w:t xml:space="preserve"> </w:t>
      </w:r>
      <w:r w:rsidR="008C72E3" w:rsidRPr="000925BB">
        <w:rPr>
          <w:rFonts w:ascii="Arial" w:hAnsi="Arial" w:cs="Arial"/>
          <w:b/>
          <w:bCs/>
          <w:color w:val="000000" w:themeColor="text1"/>
          <w:lang w:val="ru-RU"/>
        </w:rPr>
        <w:t>в</w:t>
      </w:r>
      <w:r w:rsidR="008C72E3" w:rsidRPr="000925BB">
        <w:rPr>
          <w:rFonts w:ascii="Arial" w:hAnsi="Arial" w:cs="Arial"/>
          <w:b/>
          <w:bCs/>
          <w:color w:val="000000" w:themeColor="text1"/>
          <w:lang w:val="fr-FR"/>
        </w:rPr>
        <w:t xml:space="preserve"> </w:t>
      </w:r>
      <w:r w:rsidR="008C72E3" w:rsidRPr="000925BB">
        <w:rPr>
          <w:rFonts w:ascii="Arial" w:hAnsi="Arial" w:cs="Arial"/>
          <w:b/>
          <w:bCs/>
          <w:color w:val="000000" w:themeColor="text1"/>
          <w:lang w:val="ru-RU"/>
        </w:rPr>
        <w:t>привлечении</w:t>
      </w:r>
      <w:r w:rsidR="008C72E3" w:rsidRPr="000925BB">
        <w:rPr>
          <w:rFonts w:ascii="Arial" w:hAnsi="Arial" w:cs="Arial"/>
          <w:b/>
          <w:bCs/>
          <w:color w:val="000000" w:themeColor="text1"/>
          <w:lang w:val="fr-FR"/>
        </w:rPr>
        <w:t xml:space="preserve"> </w:t>
      </w:r>
      <w:r w:rsidR="008C72E3" w:rsidRPr="000925BB">
        <w:rPr>
          <w:rFonts w:ascii="Arial" w:hAnsi="Arial" w:cs="Arial"/>
          <w:b/>
          <w:bCs/>
          <w:color w:val="000000" w:themeColor="text1"/>
          <w:lang w:val="ru-RU"/>
        </w:rPr>
        <w:t>инвестиций</w:t>
      </w:r>
      <w:r w:rsidR="00FB54B4" w:rsidRPr="000925BB">
        <w:rPr>
          <w:rFonts w:ascii="Arial" w:hAnsi="Arial" w:cs="Arial"/>
          <w:b/>
          <w:bCs/>
          <w:color w:val="000000" w:themeColor="text1"/>
          <w:lang w:val="ru-RU"/>
        </w:rPr>
        <w:t>, способствуя</w:t>
      </w:r>
      <w:r w:rsidR="00544755" w:rsidRPr="000925BB">
        <w:rPr>
          <w:rFonts w:ascii="Arial" w:hAnsi="Arial" w:cs="Arial"/>
          <w:b/>
          <w:bCs/>
          <w:color w:val="000000" w:themeColor="text1"/>
          <w:lang w:val="ru-RU"/>
        </w:rPr>
        <w:t xml:space="preserve"> </w:t>
      </w:r>
      <w:r w:rsidR="00FB54B4" w:rsidRPr="000925BB">
        <w:rPr>
          <w:rFonts w:ascii="Arial" w:hAnsi="Arial" w:cs="Arial"/>
          <w:b/>
          <w:bCs/>
          <w:color w:val="000000" w:themeColor="text1"/>
          <w:lang w:val="ru-RU"/>
        </w:rPr>
        <w:t xml:space="preserve">развитию Молдовы </w:t>
      </w:r>
      <w:r w:rsidR="008C72E3" w:rsidRPr="000925BB">
        <w:rPr>
          <w:rFonts w:ascii="Arial" w:hAnsi="Arial" w:cs="Arial"/>
          <w:b/>
          <w:bCs/>
          <w:color w:val="000000" w:themeColor="text1"/>
          <w:lang w:val="ru-RU"/>
        </w:rPr>
        <w:t>в</w:t>
      </w:r>
      <w:r w:rsidR="008C72E3" w:rsidRPr="000925BB">
        <w:rPr>
          <w:rFonts w:ascii="Arial" w:hAnsi="Arial" w:cs="Arial"/>
          <w:b/>
          <w:bCs/>
          <w:color w:val="000000" w:themeColor="text1"/>
          <w:lang w:val="fr-FR"/>
        </w:rPr>
        <w:t xml:space="preserve"> </w:t>
      </w:r>
      <w:r w:rsidR="008C72E3" w:rsidRPr="000925BB">
        <w:rPr>
          <w:rFonts w:ascii="Arial" w:hAnsi="Arial" w:cs="Arial"/>
          <w:b/>
          <w:bCs/>
          <w:color w:val="000000" w:themeColor="text1"/>
          <w:lang w:val="ru-RU"/>
        </w:rPr>
        <w:t xml:space="preserve">условиях </w:t>
      </w:r>
      <w:r w:rsidRPr="000925BB">
        <w:rPr>
          <w:rFonts w:ascii="Arial" w:hAnsi="Arial" w:cs="Arial" w:hint="eastAsia"/>
          <w:b/>
          <w:bCs/>
          <w:color w:val="000000" w:themeColor="text1"/>
          <w:lang w:val="fr-FR"/>
        </w:rPr>
        <w:t>COVID-19</w:t>
      </w:r>
    </w:p>
    <w:p w14:paraId="31ADB959" w14:textId="77777777" w:rsidR="00FB3928" w:rsidRPr="000925BB" w:rsidRDefault="00FB3928" w:rsidP="00B2258F">
      <w:pPr>
        <w:rPr>
          <w:rFonts w:ascii="Arial" w:hAnsi="Arial" w:cs="Arial"/>
          <w:b/>
          <w:bCs/>
          <w:color w:val="000000" w:themeColor="text1"/>
          <w:sz w:val="20"/>
          <w:szCs w:val="20"/>
          <w:lang w:val="fr-FR"/>
        </w:rPr>
      </w:pPr>
    </w:p>
    <w:p w14:paraId="152C1802" w14:textId="7FB778CF" w:rsidR="00A823FC" w:rsidRPr="000925BB" w:rsidRDefault="00F17EB6" w:rsidP="00E71C5E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В рамках преодоления</w:t>
      </w:r>
      <w:r w:rsidRPr="000925BB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r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кризиса</w:t>
      </w:r>
      <w:r w:rsidRPr="000925BB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, </w:t>
      </w:r>
      <w:r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вызванного</w:t>
      </w:r>
      <w:r w:rsidRPr="000925BB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COVID-19</w:t>
      </w:r>
      <w:r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, </w:t>
      </w:r>
      <w:r w:rsidR="00A927CD" w:rsidRPr="000925BB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IFC </w:t>
      </w:r>
      <w:r w:rsidR="00A927CD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поддержит</w:t>
      </w:r>
      <w:r w:rsidR="00A927CD" w:rsidRPr="000925BB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FinComBank </w:t>
      </w:r>
      <w:r w:rsidR="00A927CD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в</w:t>
      </w:r>
      <w:r w:rsidR="00A927CD" w:rsidRPr="000925BB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r w:rsidR="0093650C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его</w:t>
      </w:r>
      <w:r w:rsidR="0093650C" w:rsidRPr="000925BB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r w:rsidR="0093650C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усилиях</w:t>
      </w:r>
      <w:r w:rsidR="0093650C" w:rsidRPr="000925BB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r w:rsidR="0093650C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по</w:t>
      </w:r>
      <w:r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r w:rsidR="00111892" w:rsidRPr="000925BB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r w:rsidR="007A1777" w:rsidRPr="000925BB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r w:rsidR="0093650C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усовершенствованию</w:t>
      </w:r>
      <w:r w:rsidR="0093650C" w:rsidRPr="000925BB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r w:rsidR="0093650C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практики управления рисками и укреплени</w:t>
      </w:r>
      <w:r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ю</w:t>
      </w:r>
      <w:r w:rsidR="0093650C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основной </w:t>
      </w:r>
      <w:r w:rsidR="00471C8A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деятельности </w:t>
      </w:r>
      <w:r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банк</w:t>
      </w:r>
      <w:r w:rsidR="00471C8A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а</w:t>
      </w:r>
      <w:r w:rsidR="007A1777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.</w:t>
      </w:r>
      <w:r w:rsidR="00471C8A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Это </w:t>
      </w:r>
      <w:r w:rsidR="002A6CAF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позволит преодолеть </w:t>
      </w:r>
      <w:r w:rsidR="00CD60A1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дефицит</w:t>
      </w:r>
      <w:r w:rsidR="002A6CAF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ресурсов, с которым сталкиваются микро-, малые и средние предприятия (ММСП), и поддержать экономическую стабильность</w:t>
      </w:r>
      <w:r w:rsidR="00544755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в стране</w:t>
      </w:r>
      <w:r w:rsidR="002A6CAF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.</w:t>
      </w:r>
      <w:r w:rsidR="002A6CAF" w:rsidRPr="000925BB">
        <w:rPr>
          <w:rStyle w:val="jlqj4b"/>
          <w:lang w:val="ru-RU"/>
        </w:rPr>
        <w:t xml:space="preserve"> </w:t>
      </w:r>
      <w:r w:rsidR="002A6CAF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 </w:t>
      </w:r>
    </w:p>
    <w:p w14:paraId="735526DA" w14:textId="3BA82F74" w:rsidR="00A823FC" w:rsidRPr="000925BB" w:rsidRDefault="00A823FC" w:rsidP="00E71C5E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7AAB1744" w14:textId="57719E63" w:rsidR="00034113" w:rsidRPr="000925BB" w:rsidRDefault="000925BB" w:rsidP="00E71C5E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0925BB">
        <w:fldChar w:fldCharType="begin"/>
      </w:r>
      <w:r w:rsidRPr="000925BB">
        <w:rPr>
          <w:lang w:val="ru-RU"/>
        </w:rPr>
        <w:instrText xml:space="preserve"> </w:instrText>
      </w:r>
      <w:r w:rsidRPr="000925BB">
        <w:instrText>HYPERLINK</w:instrText>
      </w:r>
      <w:r w:rsidRPr="000925BB">
        <w:rPr>
          <w:lang w:val="ru-RU"/>
        </w:rPr>
        <w:instrText xml:space="preserve"> "</w:instrText>
      </w:r>
      <w:r w:rsidRPr="000925BB">
        <w:instrText>https</w:instrText>
      </w:r>
      <w:r w:rsidRPr="000925BB">
        <w:rPr>
          <w:lang w:val="ru-RU"/>
        </w:rPr>
        <w:instrText>://</w:instrText>
      </w:r>
      <w:r w:rsidRPr="000925BB">
        <w:instrText>www</w:instrText>
      </w:r>
      <w:r w:rsidRPr="000925BB">
        <w:rPr>
          <w:lang w:val="ru-RU"/>
        </w:rPr>
        <w:instrText>.</w:instrText>
      </w:r>
      <w:r w:rsidRPr="000925BB">
        <w:instrText>worldbank</w:instrText>
      </w:r>
      <w:r w:rsidRPr="000925BB">
        <w:rPr>
          <w:lang w:val="ru-RU"/>
        </w:rPr>
        <w:instrText>.</w:instrText>
      </w:r>
      <w:r w:rsidRPr="000925BB">
        <w:instrText>org</w:instrText>
      </w:r>
      <w:r w:rsidRPr="000925BB">
        <w:rPr>
          <w:lang w:val="ru-RU"/>
        </w:rPr>
        <w:instrText>/</w:instrText>
      </w:r>
      <w:r w:rsidRPr="000925BB">
        <w:instrText>en</w:instrText>
      </w:r>
      <w:r w:rsidRPr="000925BB">
        <w:rPr>
          <w:lang w:val="ru-RU"/>
        </w:rPr>
        <w:instrText>/</w:instrText>
      </w:r>
      <w:r w:rsidRPr="000925BB">
        <w:instrText>country</w:instrText>
      </w:r>
      <w:r w:rsidRPr="000925BB">
        <w:rPr>
          <w:lang w:val="ru-RU"/>
        </w:rPr>
        <w:instrText>/</w:instrText>
      </w:r>
      <w:r w:rsidRPr="000925BB">
        <w:instrText>moldova</w:instrText>
      </w:r>
      <w:r w:rsidRPr="000925BB">
        <w:rPr>
          <w:lang w:val="ru-RU"/>
        </w:rPr>
        <w:instrText>/</w:instrText>
      </w:r>
      <w:r w:rsidRPr="000925BB">
        <w:instrText>overview</w:instrText>
      </w:r>
      <w:r w:rsidRPr="000925BB">
        <w:rPr>
          <w:lang w:val="ru-RU"/>
        </w:rPr>
        <w:instrText>" \</w:instrText>
      </w:r>
      <w:r w:rsidRPr="000925BB">
        <w:instrText>l</w:instrText>
      </w:r>
      <w:r w:rsidRPr="000925BB">
        <w:rPr>
          <w:lang w:val="ru-RU"/>
        </w:rPr>
        <w:instrText xml:space="preserve"> "1" </w:instrText>
      </w:r>
      <w:r w:rsidRPr="000925BB">
        <w:rPr>
          <w:rFonts w:hint="eastAsia"/>
        </w:rPr>
        <w:fldChar w:fldCharType="separate"/>
      </w:r>
      <w:r w:rsidR="00116FC5" w:rsidRPr="000925BB">
        <w:rPr>
          <w:rStyle w:val="a3"/>
          <w:rFonts w:ascii="Arial" w:hAnsi="Arial" w:cs="Arial"/>
          <w:sz w:val="20"/>
          <w:szCs w:val="20"/>
          <w:lang w:val="ru-RU"/>
        </w:rPr>
        <w:t>По данным Всемирного Банка</w:t>
      </w:r>
      <w:r w:rsidRPr="000925BB">
        <w:rPr>
          <w:rStyle w:val="a3"/>
          <w:rFonts w:ascii="Arial" w:hAnsi="Arial" w:cs="Arial"/>
          <w:sz w:val="20"/>
          <w:szCs w:val="20"/>
          <w:lang w:val="ru-RU"/>
        </w:rPr>
        <w:fldChar w:fldCharType="end"/>
      </w:r>
      <w:r w:rsidR="00DA2DEB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, </w:t>
      </w:r>
      <w:r w:rsidR="004A0522" w:rsidRPr="000925BB">
        <w:rPr>
          <w:rFonts w:ascii="Arial" w:hAnsi="Arial" w:cs="Arial"/>
          <w:color w:val="000000" w:themeColor="text1"/>
          <w:sz w:val="20"/>
          <w:szCs w:val="20"/>
          <w:lang w:val="fr-FR"/>
        </w:rPr>
        <w:t>Молдова оказалась среди стран Европы, наиболее пострадавших от COVID-19, с падением ВВП на 7 процентов в 2020 году.</w:t>
      </w:r>
      <w:r w:rsidR="00CA6C5C" w:rsidRPr="000925BB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r w:rsidR="004A0522" w:rsidRPr="000925BB">
        <w:rPr>
          <w:rFonts w:ascii="Arial" w:hAnsi="Arial" w:cs="Arial"/>
          <w:color w:val="000000" w:themeColor="text1"/>
          <w:sz w:val="20"/>
          <w:szCs w:val="20"/>
          <w:lang w:val="fr-FR"/>
        </w:rPr>
        <w:t>Кредитный риск продолжа</w:t>
      </w:r>
      <w:r w:rsidR="00087902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л</w:t>
      </w:r>
      <w:r w:rsidR="004A0522" w:rsidRPr="000925BB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представлять значительную угрозу стабильности банковского сектора. </w:t>
      </w:r>
      <w:r w:rsidR="00936172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В ответ</w:t>
      </w:r>
      <w:r w:rsidR="004A0522" w:rsidRPr="000925BB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r w:rsidR="005877FC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п</w:t>
      </w:r>
      <w:r w:rsidR="004A0522" w:rsidRPr="000925BB">
        <w:rPr>
          <w:rFonts w:ascii="Arial" w:hAnsi="Arial" w:cs="Arial"/>
          <w:color w:val="000000" w:themeColor="text1"/>
          <w:sz w:val="20"/>
          <w:szCs w:val="20"/>
          <w:lang w:val="fr-FR"/>
        </w:rPr>
        <w:t>равительство приняло ряд мер по ускорению восстановления частного сектора за счет структурных реформ</w:t>
      </w:r>
      <w:r w:rsidR="0000664A" w:rsidRPr="000925BB">
        <w:rPr>
          <w:rFonts w:ascii="Arial" w:hAnsi="Arial" w:cs="Arial"/>
          <w:color w:val="000000" w:themeColor="text1"/>
          <w:sz w:val="20"/>
          <w:szCs w:val="20"/>
          <w:lang w:val="fr-FR"/>
        </w:rPr>
        <w:t>.</w:t>
      </w:r>
    </w:p>
    <w:p w14:paraId="29A7FC16" w14:textId="5F0A8E62" w:rsidR="00034113" w:rsidRPr="000925BB" w:rsidRDefault="00034113" w:rsidP="00E71C5E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34FC8CFA" w14:textId="2D66A464" w:rsidR="00A27DD3" w:rsidRPr="000925BB" w:rsidRDefault="005877FC" w:rsidP="00E71C5E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  <w:lang w:val="fr-FR"/>
        </w:rPr>
      </w:pPr>
      <w:r w:rsidRPr="000925BB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Содействуя усилиям правительства, IFC будет консультировать FinComBank по вопросам устойчивого </w:t>
      </w:r>
      <w:r w:rsidR="00296624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развития,</w:t>
      </w:r>
      <w:r w:rsidRPr="000925BB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повышения эффективности</w:t>
      </w:r>
      <w:r w:rsidR="00296624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, </w:t>
      </w:r>
      <w:r w:rsidR="00A6039E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а также</w:t>
      </w:r>
      <w:r w:rsidRPr="000925BB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r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разработки </w:t>
      </w:r>
      <w:r w:rsidRPr="000925BB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стратегии </w:t>
      </w:r>
      <w:r w:rsidR="004C351B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по </w:t>
      </w:r>
      <w:r w:rsidRPr="000925BB">
        <w:rPr>
          <w:rFonts w:ascii="Arial" w:hAnsi="Arial" w:cs="Arial"/>
          <w:color w:val="000000" w:themeColor="text1"/>
          <w:sz w:val="20"/>
          <w:szCs w:val="20"/>
          <w:lang w:val="fr-FR"/>
        </w:rPr>
        <w:t>управлени</w:t>
      </w:r>
      <w:r w:rsidR="004C351B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ю</w:t>
      </w:r>
      <w:r w:rsidRPr="000925BB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рисками </w:t>
      </w:r>
      <w:r w:rsidR="00FB54B4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в соответствии с</w:t>
      </w:r>
      <w:r w:rsidR="00606E2B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международны</w:t>
      </w:r>
      <w:r w:rsidR="00FB54B4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ми</w:t>
      </w:r>
      <w:r w:rsidR="00606E2B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r w:rsidRPr="000925BB">
        <w:rPr>
          <w:rFonts w:ascii="Arial" w:hAnsi="Arial" w:cs="Arial"/>
          <w:color w:val="000000" w:themeColor="text1"/>
          <w:sz w:val="20"/>
          <w:szCs w:val="20"/>
          <w:lang w:val="fr-FR"/>
        </w:rPr>
        <w:t>стандарт</w:t>
      </w:r>
      <w:proofErr w:type="spellStart"/>
      <w:r w:rsidR="00FB54B4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ами</w:t>
      </w:r>
      <w:proofErr w:type="spellEnd"/>
      <w:r w:rsidRPr="000925BB">
        <w:rPr>
          <w:rFonts w:ascii="Arial" w:hAnsi="Arial" w:cs="Arial"/>
          <w:color w:val="000000" w:themeColor="text1"/>
          <w:sz w:val="20"/>
          <w:szCs w:val="20"/>
          <w:lang w:val="fr-FR"/>
        </w:rPr>
        <w:t>.</w:t>
      </w:r>
      <w:r w:rsidRPr="000925BB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A6039E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Это позволит банку увеличить объём кредитования малого бизнеса в Молдове и </w:t>
      </w:r>
      <w:r w:rsidR="001A4554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улучшить</w:t>
      </w:r>
      <w:r w:rsidR="00A6039E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r w:rsidR="00E65745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качество </w:t>
      </w:r>
      <w:r w:rsidR="00A6039E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его </w:t>
      </w:r>
      <w:r w:rsidR="00A6039E" w:rsidRPr="000925BB">
        <w:rPr>
          <w:rFonts w:ascii="Arial" w:hAnsi="Arial" w:cs="Arial"/>
          <w:color w:val="000000" w:themeColor="text1"/>
          <w:sz w:val="20"/>
          <w:szCs w:val="20"/>
          <w:lang w:val="fr-FR"/>
        </w:rPr>
        <w:t>обслужива</w:t>
      </w:r>
      <w:proofErr w:type="spellStart"/>
      <w:r w:rsidR="00280717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ни</w:t>
      </w:r>
      <w:r w:rsidR="00E65745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я</w:t>
      </w:r>
      <w:proofErr w:type="spellEnd"/>
      <w:r w:rsidR="00A6039E" w:rsidRPr="000925BB">
        <w:rPr>
          <w:rFonts w:ascii="Arial" w:hAnsi="Arial" w:cs="Arial"/>
          <w:color w:val="000000" w:themeColor="text1"/>
          <w:sz w:val="20"/>
          <w:szCs w:val="20"/>
          <w:lang w:val="fr-FR"/>
        </w:rPr>
        <w:t>.</w:t>
      </w:r>
      <w:r w:rsidR="001A4554" w:rsidRPr="000925BB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IFC также </w:t>
      </w:r>
      <w:r w:rsidR="00280717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окажет содействие</w:t>
      </w:r>
      <w:r w:rsidR="001A4554" w:rsidRPr="000925BB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банку в разработке инструментов управления финансовыми и операционными рисками </w:t>
      </w:r>
      <w:r w:rsidR="00280717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с целью</w:t>
      </w:r>
      <w:r w:rsidR="001A4554" w:rsidRPr="000925BB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обеспечения достаточного </w:t>
      </w:r>
      <w:r w:rsidR="00280717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резервного </w:t>
      </w:r>
      <w:r w:rsidR="001A4554" w:rsidRPr="000925BB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капитала для преодоления будущих кризисов. Это повысит устойчивость FinComBank к вызовам, </w:t>
      </w:r>
      <w:r w:rsidR="00936172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связанным</w:t>
      </w:r>
      <w:r w:rsidR="00DB0A7A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и</w:t>
      </w:r>
      <w:r w:rsidR="00936172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с</w:t>
      </w:r>
      <w:r w:rsidR="001A4554" w:rsidRPr="000925BB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COVID-19, и позволит банку стать сильнее.</w:t>
      </w:r>
      <w:r w:rsidR="002A1F11" w:rsidRPr="000925BB">
        <w:rPr>
          <w:rFonts w:ascii="Arial" w:hAnsi="Arial" w:cs="Arial"/>
          <w:color w:val="000000" w:themeColor="text1"/>
          <w:sz w:val="20"/>
          <w:szCs w:val="20"/>
          <w:lang w:val="fr-FR"/>
        </w:rPr>
        <w:t> </w:t>
      </w:r>
    </w:p>
    <w:p w14:paraId="56A5C7CF" w14:textId="74F4A3F0" w:rsidR="007021D0" w:rsidRPr="000925BB" w:rsidRDefault="007021D0" w:rsidP="00E71C5E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0E23542E" w14:textId="145EB578" w:rsidR="00EB48CC" w:rsidRPr="000925BB" w:rsidRDefault="00EB48CC" w:rsidP="00E71C5E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  <w:lang w:val="fr-FR"/>
        </w:rPr>
      </w:pPr>
      <w:r w:rsidRPr="000925BB">
        <w:rPr>
          <w:rFonts w:ascii="Arial" w:hAnsi="Arial" w:cs="Arial"/>
          <w:i/>
          <w:iCs/>
          <w:color w:val="000000" w:themeColor="text1"/>
          <w:sz w:val="20"/>
          <w:szCs w:val="20"/>
          <w:lang w:val="fr-FR"/>
        </w:rPr>
        <w:t>«Изменения и трансформации, происходящие на глобальном и локальном уровне, меняют и требования к Банку в отношении эффективности, прозрачности и соответствия нормативным требованиям. Партнерское сотрудничество с крупнейшей международной финансовой организацией IFC позволит обновить и усовершенствовать структуру и бизнес-модель нашего банка, чтобы легко адаптироваться к изменяющейся среде, к быстрым технологическим инновациям, и соответствовать ожиданиям наших клиентов»</w:t>
      </w:r>
      <w:r w:rsidRPr="000925BB">
        <w:rPr>
          <w:rFonts w:ascii="Arial" w:hAnsi="Arial" w:cs="Arial"/>
          <w:color w:val="000000" w:themeColor="text1"/>
          <w:sz w:val="20"/>
          <w:szCs w:val="20"/>
          <w:lang w:val="fr-FR"/>
        </w:rPr>
        <w:t>, - отметила Дана Скрипник, Исполняющ</w:t>
      </w:r>
      <w:proofErr w:type="spellStart"/>
      <w:r w:rsidR="00DB0A7A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ая</w:t>
      </w:r>
      <w:proofErr w:type="spellEnd"/>
      <w:r w:rsidRPr="000925BB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Обязанности Председателя Правления FinComBank S.A.</w:t>
      </w:r>
    </w:p>
    <w:p w14:paraId="633B27AE" w14:textId="2E831D4E" w:rsidR="00BD742C" w:rsidRPr="000925BB" w:rsidRDefault="00BD742C" w:rsidP="00E71C5E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4B344213" w14:textId="4EBE6A95" w:rsidR="00343300" w:rsidRPr="000925BB" w:rsidRDefault="00343300" w:rsidP="00E71C5E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Консультативный проект основан на результатах </w:t>
      </w:r>
      <w:r w:rsidR="00DB0A7A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Диагностической программы реагирования на </w:t>
      </w:r>
      <w:r w:rsidR="00DB0A7A" w:rsidRPr="000925BB">
        <w:rPr>
          <w:rFonts w:ascii="Arial" w:hAnsi="Arial" w:cs="Arial"/>
          <w:color w:val="000000" w:themeColor="text1"/>
          <w:sz w:val="20"/>
          <w:szCs w:val="20"/>
        </w:rPr>
        <w:t>COVID</w:t>
      </w:r>
      <w:r w:rsidR="00E65745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,</w:t>
      </w:r>
      <w:r w:rsidR="00E65745" w:rsidRPr="000925BB" w:rsidDel="00E65745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r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запущенной IFC в начале 2021</w:t>
      </w:r>
      <w:r w:rsidR="00DB0A7A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r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года в Европе и Центральной Азии.</w:t>
      </w:r>
    </w:p>
    <w:p w14:paraId="66043D30" w14:textId="77777777" w:rsidR="00D43FA7" w:rsidRPr="000925BB" w:rsidRDefault="00D43FA7" w:rsidP="00E71C5E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5E329806" w14:textId="6026060D" w:rsidR="00455EE0" w:rsidRPr="000925BB" w:rsidRDefault="00455EE0" w:rsidP="00E71C5E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 w:themeColor="text1"/>
          <w:sz w:val="20"/>
          <w:szCs w:val="20"/>
          <w:lang w:val="fr-FR"/>
        </w:rPr>
      </w:pPr>
      <w:r w:rsidRPr="000925BB">
        <w:rPr>
          <w:rFonts w:ascii="Arial" w:hAnsi="Arial" w:cs="Arial"/>
          <w:i/>
          <w:iCs/>
          <w:color w:val="000000" w:themeColor="text1"/>
          <w:sz w:val="20"/>
          <w:szCs w:val="20"/>
          <w:lang w:val="fr-FR"/>
        </w:rPr>
        <w:t xml:space="preserve">«Роль банковского сектора имеет </w:t>
      </w:r>
      <w:r w:rsidR="00DB0A7A" w:rsidRPr="000925BB">
        <w:rPr>
          <w:rFonts w:ascii="Arial" w:hAnsi="Arial" w:cs="Arial"/>
          <w:i/>
          <w:iCs/>
          <w:color w:val="000000" w:themeColor="text1"/>
          <w:sz w:val="20"/>
          <w:szCs w:val="20"/>
          <w:lang w:val="ru-RU"/>
        </w:rPr>
        <w:t>важное</w:t>
      </w:r>
      <w:r w:rsidRPr="000925BB">
        <w:rPr>
          <w:rFonts w:ascii="Arial" w:hAnsi="Arial" w:cs="Arial"/>
          <w:i/>
          <w:iCs/>
          <w:color w:val="000000" w:themeColor="text1"/>
          <w:sz w:val="20"/>
          <w:szCs w:val="20"/>
          <w:lang w:val="fr-FR"/>
        </w:rPr>
        <w:t xml:space="preserve"> значение для ускорения экономического роста в Молдове</w:t>
      </w:r>
      <w:r w:rsidRPr="000925BB">
        <w:rPr>
          <w:rFonts w:ascii="Arial" w:hAnsi="Arial" w:cs="Arial"/>
          <w:color w:val="000000" w:themeColor="text1"/>
          <w:sz w:val="20"/>
          <w:szCs w:val="20"/>
          <w:lang w:val="fr-FR"/>
        </w:rPr>
        <w:t>», - сказал Джейсон Пеллмар, региональный менеджер IFC в Украине, Беларуси</w:t>
      </w:r>
      <w:r w:rsidR="00C9497C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и</w:t>
      </w:r>
      <w:r w:rsidRPr="000925BB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и Молдове.</w:t>
      </w:r>
      <w:r w:rsidRPr="000925BB">
        <w:rPr>
          <w:rFonts w:ascii="Arial" w:hAnsi="Arial" w:cs="Arial"/>
          <w:i/>
          <w:iCs/>
          <w:color w:val="000000" w:themeColor="text1"/>
          <w:sz w:val="20"/>
          <w:szCs w:val="20"/>
          <w:lang w:val="fr-FR"/>
        </w:rPr>
        <w:t xml:space="preserve"> «Наше партнерство с FinComBank поможет построить устойчивую банковскую модель, основанную на передовой международной практике, необходимую для привлечения долгосрочных инвестиций. Эт</w:t>
      </w:r>
      <w:r w:rsidR="00DB0A7A" w:rsidRPr="000925BB">
        <w:rPr>
          <w:rFonts w:ascii="Arial" w:hAnsi="Arial" w:cs="Arial"/>
          <w:i/>
          <w:iCs/>
          <w:color w:val="000000" w:themeColor="text1"/>
          <w:sz w:val="20"/>
          <w:szCs w:val="20"/>
          <w:lang w:val="ru-RU"/>
        </w:rPr>
        <w:t>а инициатива</w:t>
      </w:r>
      <w:r w:rsidRPr="000925BB">
        <w:rPr>
          <w:rFonts w:ascii="Arial" w:hAnsi="Arial" w:cs="Arial"/>
          <w:i/>
          <w:iCs/>
          <w:color w:val="000000" w:themeColor="text1"/>
          <w:sz w:val="20"/>
          <w:szCs w:val="20"/>
          <w:lang w:val="fr-FR"/>
        </w:rPr>
        <w:t xml:space="preserve"> является ключевым компонентом </w:t>
      </w:r>
      <w:r w:rsidR="0052672D" w:rsidRPr="000925BB">
        <w:rPr>
          <w:rFonts w:ascii="Arial" w:hAnsi="Arial" w:cs="Arial"/>
          <w:i/>
          <w:iCs/>
          <w:color w:val="000000" w:themeColor="text1"/>
          <w:sz w:val="20"/>
          <w:szCs w:val="20"/>
          <w:lang w:val="fr-FR"/>
        </w:rPr>
        <w:t xml:space="preserve">в </w:t>
      </w:r>
      <w:r w:rsidRPr="000925BB">
        <w:rPr>
          <w:rFonts w:ascii="Arial" w:hAnsi="Arial" w:cs="Arial"/>
          <w:i/>
          <w:iCs/>
          <w:color w:val="000000" w:themeColor="text1"/>
          <w:sz w:val="20"/>
          <w:szCs w:val="20"/>
          <w:lang w:val="fr-FR"/>
        </w:rPr>
        <w:t xml:space="preserve">нашей </w:t>
      </w:r>
      <w:r w:rsidR="009B50AC" w:rsidRPr="000925BB">
        <w:rPr>
          <w:rFonts w:ascii="Arial" w:hAnsi="Arial" w:cs="Arial"/>
          <w:i/>
          <w:iCs/>
          <w:color w:val="000000" w:themeColor="text1"/>
          <w:sz w:val="20"/>
          <w:szCs w:val="20"/>
          <w:lang w:val="fr-FR"/>
        </w:rPr>
        <w:t xml:space="preserve">общей </w:t>
      </w:r>
      <w:r w:rsidRPr="000925BB">
        <w:rPr>
          <w:rFonts w:ascii="Arial" w:hAnsi="Arial" w:cs="Arial"/>
          <w:i/>
          <w:iCs/>
          <w:color w:val="000000" w:themeColor="text1"/>
          <w:sz w:val="20"/>
          <w:szCs w:val="20"/>
          <w:lang w:val="fr-FR"/>
        </w:rPr>
        <w:t>программ</w:t>
      </w:r>
      <w:r w:rsidR="00A07614" w:rsidRPr="000925BB">
        <w:rPr>
          <w:rFonts w:ascii="Arial" w:hAnsi="Arial" w:cs="Arial"/>
          <w:i/>
          <w:iCs/>
          <w:color w:val="000000" w:themeColor="text1"/>
          <w:sz w:val="20"/>
          <w:szCs w:val="20"/>
          <w:lang w:val="fr-FR"/>
        </w:rPr>
        <w:t>е</w:t>
      </w:r>
      <w:r w:rsidRPr="000925BB">
        <w:rPr>
          <w:rFonts w:ascii="Arial" w:hAnsi="Arial" w:cs="Arial"/>
          <w:i/>
          <w:iCs/>
          <w:color w:val="000000" w:themeColor="text1"/>
          <w:sz w:val="20"/>
          <w:szCs w:val="20"/>
          <w:lang w:val="fr-FR"/>
        </w:rPr>
        <w:t xml:space="preserve">, направленной на улучшение деловой среды </w:t>
      </w:r>
      <w:r w:rsidR="009B50AC" w:rsidRPr="000925BB">
        <w:rPr>
          <w:rFonts w:ascii="Arial" w:hAnsi="Arial" w:cs="Arial"/>
          <w:i/>
          <w:iCs/>
          <w:color w:val="000000" w:themeColor="text1"/>
          <w:sz w:val="20"/>
          <w:szCs w:val="20"/>
          <w:lang w:val="fr-FR"/>
        </w:rPr>
        <w:t xml:space="preserve">в стране </w:t>
      </w:r>
      <w:r w:rsidR="00E311B7" w:rsidRPr="000925BB">
        <w:rPr>
          <w:rFonts w:ascii="Arial" w:hAnsi="Arial" w:cs="Arial"/>
          <w:i/>
          <w:iCs/>
          <w:color w:val="000000" w:themeColor="text1"/>
          <w:sz w:val="20"/>
          <w:szCs w:val="20"/>
          <w:lang w:val="fr-FR"/>
        </w:rPr>
        <w:t xml:space="preserve">и </w:t>
      </w:r>
      <w:r w:rsidRPr="000925BB">
        <w:rPr>
          <w:rFonts w:ascii="Arial" w:hAnsi="Arial" w:cs="Arial"/>
          <w:i/>
          <w:iCs/>
          <w:color w:val="000000" w:themeColor="text1"/>
          <w:sz w:val="20"/>
          <w:szCs w:val="20"/>
          <w:lang w:val="fr-FR"/>
        </w:rPr>
        <w:t>содействи</w:t>
      </w:r>
      <w:r w:rsidR="00DB0A7A" w:rsidRPr="000925BB">
        <w:rPr>
          <w:rFonts w:ascii="Arial" w:hAnsi="Arial" w:cs="Arial"/>
          <w:i/>
          <w:iCs/>
          <w:color w:val="000000" w:themeColor="text1"/>
          <w:sz w:val="20"/>
          <w:szCs w:val="20"/>
          <w:lang w:val="ru-RU"/>
        </w:rPr>
        <w:t>е</w:t>
      </w:r>
      <w:r w:rsidRPr="000925BB">
        <w:rPr>
          <w:rFonts w:ascii="Arial" w:hAnsi="Arial" w:cs="Arial"/>
          <w:i/>
          <w:iCs/>
          <w:color w:val="000000" w:themeColor="text1"/>
          <w:sz w:val="20"/>
          <w:szCs w:val="20"/>
          <w:lang w:val="fr-FR"/>
        </w:rPr>
        <w:t xml:space="preserve"> всеобъемлюще</w:t>
      </w:r>
      <w:r w:rsidR="00A07614" w:rsidRPr="000925BB">
        <w:rPr>
          <w:rFonts w:ascii="Arial" w:hAnsi="Arial" w:cs="Arial"/>
          <w:i/>
          <w:iCs/>
          <w:color w:val="000000" w:themeColor="text1"/>
          <w:sz w:val="20"/>
          <w:szCs w:val="20"/>
          <w:lang w:val="fr-FR"/>
        </w:rPr>
        <w:t>му</w:t>
      </w:r>
      <w:r w:rsidRPr="000925BB">
        <w:rPr>
          <w:rFonts w:ascii="Arial" w:hAnsi="Arial" w:cs="Arial"/>
          <w:i/>
          <w:iCs/>
          <w:color w:val="000000" w:themeColor="text1"/>
          <w:sz w:val="20"/>
          <w:szCs w:val="20"/>
          <w:lang w:val="fr-FR"/>
        </w:rPr>
        <w:t xml:space="preserve"> и устойчиво</w:t>
      </w:r>
      <w:r w:rsidR="00A07614" w:rsidRPr="000925BB">
        <w:rPr>
          <w:rFonts w:ascii="Arial" w:hAnsi="Arial" w:cs="Arial"/>
          <w:i/>
          <w:iCs/>
          <w:color w:val="000000" w:themeColor="text1"/>
          <w:sz w:val="20"/>
          <w:szCs w:val="20"/>
          <w:lang w:val="fr-FR"/>
        </w:rPr>
        <w:t>му</w:t>
      </w:r>
      <w:r w:rsidRPr="000925BB">
        <w:rPr>
          <w:rFonts w:ascii="Arial" w:hAnsi="Arial" w:cs="Arial"/>
          <w:i/>
          <w:iCs/>
          <w:color w:val="000000" w:themeColor="text1"/>
          <w:sz w:val="20"/>
          <w:szCs w:val="20"/>
          <w:lang w:val="fr-FR"/>
        </w:rPr>
        <w:t xml:space="preserve"> восстановлени</w:t>
      </w:r>
      <w:r w:rsidR="00A07614" w:rsidRPr="000925BB">
        <w:rPr>
          <w:rFonts w:ascii="Arial" w:hAnsi="Arial" w:cs="Arial"/>
          <w:i/>
          <w:iCs/>
          <w:color w:val="000000" w:themeColor="text1"/>
          <w:sz w:val="20"/>
          <w:szCs w:val="20"/>
          <w:lang w:val="fr-FR"/>
        </w:rPr>
        <w:t>ю</w:t>
      </w:r>
      <w:r w:rsidRPr="000925BB">
        <w:rPr>
          <w:rFonts w:ascii="Arial" w:hAnsi="Arial" w:cs="Arial"/>
          <w:i/>
          <w:iCs/>
          <w:color w:val="000000" w:themeColor="text1"/>
          <w:sz w:val="20"/>
          <w:szCs w:val="20"/>
          <w:lang w:val="fr-FR"/>
        </w:rPr>
        <w:t xml:space="preserve"> экономики».</w:t>
      </w:r>
    </w:p>
    <w:p w14:paraId="24EA8497" w14:textId="53ED5EF5" w:rsidR="00BB41AA" w:rsidRPr="000925BB" w:rsidRDefault="00BB41AA" w:rsidP="00E71C5E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 w:themeColor="text1"/>
          <w:sz w:val="20"/>
          <w:szCs w:val="20"/>
          <w:lang w:val="fr-FR"/>
        </w:rPr>
      </w:pPr>
    </w:p>
    <w:p w14:paraId="7853F387" w14:textId="4D9F7203" w:rsidR="00E71D69" w:rsidRPr="000925BB" w:rsidRDefault="00E71D69" w:rsidP="00E71C5E">
      <w:pPr>
        <w:jc w:val="both"/>
        <w:rPr>
          <w:rFonts w:ascii="Arial" w:hAnsi="Arial" w:cs="Arial"/>
          <w:color w:val="000000" w:themeColor="text1"/>
          <w:sz w:val="20"/>
          <w:szCs w:val="20"/>
          <w:lang w:val="fr-FR"/>
        </w:rPr>
      </w:pPr>
      <w:r w:rsidRPr="000925BB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Инвестиционная и консультационная </w:t>
      </w:r>
      <w:r w:rsidR="006412E1" w:rsidRPr="000925BB">
        <w:rPr>
          <w:rFonts w:ascii="Arial" w:hAnsi="Arial" w:cs="Arial"/>
          <w:color w:val="000000" w:themeColor="text1"/>
          <w:sz w:val="20"/>
          <w:szCs w:val="20"/>
          <w:lang w:val="fr-FR"/>
        </w:rPr>
        <w:t>деятельность</w:t>
      </w:r>
      <w:r w:rsidRPr="000925BB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IFC в Молдове основана на более чем десятилетнем опыте работы в различных областях, и соответствует Рамочной программе сотрудничества Всемирного банка, которая поддерживает переход к новой, более устойчивой и инклюзивной модели роста посредством консультирования, финансирования и партнерских отношений.</w:t>
      </w:r>
    </w:p>
    <w:p w14:paraId="3B125B30" w14:textId="17B7E836" w:rsidR="0094515A" w:rsidRPr="000925BB" w:rsidRDefault="0094515A" w:rsidP="00E71C5E">
      <w:pPr>
        <w:suppressAutoHyphens w:val="0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val="ru-RU" w:eastAsia="en-US" w:bidi="ar-SA"/>
        </w:rPr>
      </w:pPr>
    </w:p>
    <w:p w14:paraId="055425AE" w14:textId="08363152" w:rsidR="009D7C0B" w:rsidRPr="000925BB" w:rsidRDefault="009D7C0B" w:rsidP="00E71C5E">
      <w:pPr>
        <w:suppressAutoHyphens w:val="0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val="ru-RU" w:eastAsia="en-US" w:bidi="ar-SA"/>
        </w:rPr>
      </w:pPr>
    </w:p>
    <w:p w14:paraId="5E3053CB" w14:textId="7F0B68E9" w:rsidR="0047146C" w:rsidRPr="000925BB" w:rsidRDefault="006412E1" w:rsidP="00E71C5E">
      <w:pPr>
        <w:suppressAutoHyphens w:val="0"/>
        <w:jc w:val="both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ru-RU" w:eastAsia="en-US" w:bidi="ar-SA"/>
        </w:rPr>
      </w:pPr>
      <w:bookmarkStart w:id="0" w:name="_Hlk87450266"/>
      <w:r w:rsidRPr="000925BB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val="ru-RU" w:eastAsia="en-US" w:bidi="ar-SA"/>
        </w:rPr>
        <w:t>О</w:t>
      </w:r>
      <w:r w:rsidR="00FF3977" w:rsidRPr="000925BB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val="ru-RU" w:eastAsia="en-US" w:bidi="ar-SA"/>
        </w:rPr>
        <w:t xml:space="preserve"> </w:t>
      </w:r>
      <w:r w:rsidR="00FF3977" w:rsidRPr="000925BB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en-US" w:bidi="ar-SA"/>
        </w:rPr>
        <w:t>IFC</w:t>
      </w:r>
      <w:r w:rsidR="00FF3977" w:rsidRPr="000925BB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ru-RU" w:eastAsia="en-US" w:bidi="ar-SA"/>
        </w:rPr>
        <w:t xml:space="preserve"> </w:t>
      </w:r>
    </w:p>
    <w:bookmarkEnd w:id="0"/>
    <w:p w14:paraId="4CAD7E48" w14:textId="0E647CED" w:rsidR="00663A48" w:rsidRPr="000925BB" w:rsidRDefault="001A0FEE" w:rsidP="00E71C5E">
      <w:pPr>
        <w:suppressAutoHyphens w:val="0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val="ru-RU" w:eastAsia="en-US" w:bidi="ar-SA"/>
        </w:rPr>
      </w:pPr>
      <w:r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IFC, входящая в состав Группы Всемирного банка, является крупнейшим глобальным учреждением содействия развитию, специализирующимся на работе с частным сектором в странах с формирующимся рынком. Мы работаем более чем в 100 странах, используя свой капитал, экспертные знания и влияние для создания рынков и возможностей в развивающихся странах. В 2021 финансовом году IFC выделила рекордный объём средств в размере 31,5 млрд долл. США частным компаниям и финансовым учреждениям в развивающихся странах, эффективно используя потенциал частного сектора в целях </w:t>
      </w:r>
      <w:r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lastRenderedPageBreak/>
        <w:t>искоренения крайней бедности и ускоренного повышения общего благосостояния в условиях, когда экономики борются с последствиями пандемии COVID-19. Для получения более подробной информации посетите веб-сайт </w:t>
      </w:r>
      <w:r w:rsidR="000925BB" w:rsidRPr="000925BB">
        <w:fldChar w:fldCharType="begin"/>
      </w:r>
      <w:r w:rsidR="000925BB" w:rsidRPr="000925BB">
        <w:rPr>
          <w:lang w:val="ru-RU"/>
        </w:rPr>
        <w:instrText xml:space="preserve"> </w:instrText>
      </w:r>
      <w:r w:rsidR="000925BB" w:rsidRPr="000925BB">
        <w:instrText>HYP</w:instrText>
      </w:r>
      <w:r w:rsidR="000925BB" w:rsidRPr="000925BB">
        <w:instrText>ERLINK</w:instrText>
      </w:r>
      <w:r w:rsidR="000925BB" w:rsidRPr="000925BB">
        <w:rPr>
          <w:lang w:val="ru-RU"/>
        </w:rPr>
        <w:instrText xml:space="preserve"> "</w:instrText>
      </w:r>
      <w:r w:rsidR="000925BB" w:rsidRPr="000925BB">
        <w:instrText>https</w:instrText>
      </w:r>
      <w:r w:rsidR="000925BB" w:rsidRPr="000925BB">
        <w:rPr>
          <w:lang w:val="ru-RU"/>
        </w:rPr>
        <w:instrText>://</w:instrText>
      </w:r>
      <w:r w:rsidR="000925BB" w:rsidRPr="000925BB">
        <w:instrText>www</w:instrText>
      </w:r>
      <w:r w:rsidR="000925BB" w:rsidRPr="000925BB">
        <w:rPr>
          <w:lang w:val="ru-RU"/>
        </w:rPr>
        <w:instrText>.</w:instrText>
      </w:r>
      <w:r w:rsidR="000925BB" w:rsidRPr="000925BB">
        <w:instrText>ifc</w:instrText>
      </w:r>
      <w:r w:rsidR="000925BB" w:rsidRPr="000925BB">
        <w:rPr>
          <w:lang w:val="ru-RU"/>
        </w:rPr>
        <w:instrText>.</w:instrText>
      </w:r>
      <w:r w:rsidR="000925BB" w:rsidRPr="000925BB">
        <w:instrText>org</w:instrText>
      </w:r>
      <w:r w:rsidR="000925BB" w:rsidRPr="000925BB">
        <w:rPr>
          <w:lang w:val="ru-RU"/>
        </w:rPr>
        <w:instrText xml:space="preserve">/" </w:instrText>
      </w:r>
      <w:r w:rsidR="000925BB" w:rsidRPr="000925BB">
        <w:rPr>
          <w:rFonts w:hint="eastAsia"/>
        </w:rPr>
        <w:fldChar w:fldCharType="separate"/>
      </w:r>
      <w:r w:rsidRPr="000925BB">
        <w:rPr>
          <w:rStyle w:val="a3"/>
          <w:color w:val="0000FF"/>
        </w:rPr>
        <w:t>www</w:t>
      </w:r>
      <w:r w:rsidRPr="000925BB">
        <w:rPr>
          <w:rStyle w:val="a3"/>
          <w:color w:val="0000FF"/>
          <w:lang w:val="ru-RU"/>
        </w:rPr>
        <w:t>.</w:t>
      </w:r>
      <w:r w:rsidRPr="000925BB">
        <w:rPr>
          <w:rStyle w:val="a3"/>
          <w:color w:val="0000FF"/>
        </w:rPr>
        <w:t>ifc</w:t>
      </w:r>
      <w:r w:rsidRPr="000925BB">
        <w:rPr>
          <w:rStyle w:val="a3"/>
          <w:color w:val="0000FF"/>
          <w:lang w:val="ru-RU"/>
        </w:rPr>
        <w:t>.</w:t>
      </w:r>
      <w:r w:rsidRPr="000925BB">
        <w:rPr>
          <w:rStyle w:val="a3"/>
          <w:color w:val="0000FF"/>
        </w:rPr>
        <w:t>org</w:t>
      </w:r>
      <w:r w:rsidR="000925BB" w:rsidRPr="000925BB">
        <w:rPr>
          <w:rStyle w:val="a3"/>
          <w:color w:val="0000FF"/>
        </w:rPr>
        <w:fldChar w:fldCharType="end"/>
      </w:r>
      <w:r w:rsidRPr="000925BB">
        <w:rPr>
          <w:rStyle w:val="a3"/>
          <w:color w:val="0000FF"/>
          <w:lang w:val="ru-RU"/>
        </w:rPr>
        <w:t>.</w:t>
      </w:r>
    </w:p>
    <w:p w14:paraId="386EDBE8" w14:textId="77777777" w:rsidR="0047146C" w:rsidRPr="000925BB" w:rsidRDefault="0047146C" w:rsidP="00E71C5E">
      <w:pPr>
        <w:suppressAutoHyphens w:val="0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val="ru-RU" w:eastAsia="en-US" w:bidi="ar-SA"/>
        </w:rPr>
      </w:pPr>
    </w:p>
    <w:p w14:paraId="178AFB72" w14:textId="77777777" w:rsidR="0047146C" w:rsidRPr="000925BB" w:rsidRDefault="0047146C" w:rsidP="00E71C5E">
      <w:pPr>
        <w:suppressAutoHyphens w:val="0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val="ru-RU" w:eastAsia="en-US" w:bidi="ar-SA"/>
        </w:rPr>
      </w:pPr>
    </w:p>
    <w:p w14:paraId="08D83C09" w14:textId="73C4AE80" w:rsidR="0047146C" w:rsidRPr="000925BB" w:rsidRDefault="0047146C" w:rsidP="00E71C5E">
      <w:pPr>
        <w:suppressAutoHyphens w:val="0"/>
        <w:jc w:val="both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ru-RU" w:eastAsia="en-US" w:bidi="ar-SA"/>
        </w:rPr>
      </w:pPr>
      <w:r w:rsidRPr="000925BB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val="ru-RU" w:eastAsia="en-US" w:bidi="ar-SA"/>
        </w:rPr>
        <w:t>О</w:t>
      </w:r>
      <w:r w:rsidR="00130588" w:rsidRPr="000925BB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val="ru-RU" w:eastAsia="en-US" w:bidi="ar-SA"/>
        </w:rPr>
        <w:t xml:space="preserve"> </w:t>
      </w:r>
      <w:proofErr w:type="spellStart"/>
      <w:r w:rsidR="00130588" w:rsidRPr="000925BB">
        <w:rPr>
          <w:rFonts w:ascii="Arial" w:hAnsi="Arial" w:cs="Arial"/>
          <w:b/>
          <w:bCs/>
          <w:color w:val="000000" w:themeColor="text1"/>
          <w:sz w:val="20"/>
          <w:szCs w:val="20"/>
        </w:rPr>
        <w:t>FinComBank</w:t>
      </w:r>
      <w:proofErr w:type="spellEnd"/>
      <w:r w:rsidR="00034633" w:rsidRPr="000925BB"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  <w:t xml:space="preserve"> </w:t>
      </w:r>
      <w:r w:rsidR="00034633" w:rsidRPr="000925BB">
        <w:rPr>
          <w:rFonts w:ascii="Arial" w:hAnsi="Arial" w:cs="Arial"/>
          <w:b/>
          <w:bCs/>
          <w:color w:val="000000" w:themeColor="text1"/>
          <w:sz w:val="20"/>
          <w:szCs w:val="20"/>
        </w:rPr>
        <w:t>S</w:t>
      </w:r>
      <w:r w:rsidR="00034633" w:rsidRPr="000925BB"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  <w:t>.</w:t>
      </w:r>
      <w:r w:rsidR="00034633" w:rsidRPr="000925BB">
        <w:rPr>
          <w:rFonts w:ascii="Arial" w:hAnsi="Arial" w:cs="Arial"/>
          <w:b/>
          <w:bCs/>
          <w:color w:val="000000" w:themeColor="text1"/>
          <w:sz w:val="20"/>
          <w:szCs w:val="20"/>
        </w:rPr>
        <w:t>A</w:t>
      </w:r>
      <w:r w:rsidR="00034633" w:rsidRPr="000925BB"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  <w:t>.</w:t>
      </w:r>
      <w:r w:rsidR="00130588" w:rsidRPr="000925BB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ru-RU" w:eastAsia="en-US" w:bidi="ar-SA"/>
        </w:rPr>
        <w:t xml:space="preserve"> </w:t>
      </w:r>
    </w:p>
    <w:p w14:paraId="3C2EED0A" w14:textId="2F6A5B9B" w:rsidR="000A5829" w:rsidRPr="0047146C" w:rsidRDefault="000A5829" w:rsidP="00E71C5E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proofErr w:type="spellStart"/>
      <w:r w:rsidRPr="000925BB">
        <w:rPr>
          <w:rFonts w:ascii="Arial" w:hAnsi="Arial" w:cs="Arial"/>
          <w:color w:val="000000" w:themeColor="text1"/>
          <w:sz w:val="20"/>
          <w:szCs w:val="20"/>
        </w:rPr>
        <w:t>FinComBank</w:t>
      </w:r>
      <w:proofErr w:type="spellEnd"/>
      <w:r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r w:rsidRPr="000925BB">
        <w:rPr>
          <w:rFonts w:ascii="Arial" w:hAnsi="Arial" w:cs="Arial"/>
          <w:color w:val="000000" w:themeColor="text1"/>
          <w:sz w:val="20"/>
          <w:szCs w:val="20"/>
        </w:rPr>
        <w:t>S</w:t>
      </w:r>
      <w:r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.</w:t>
      </w:r>
      <w:r w:rsidRPr="000925BB">
        <w:rPr>
          <w:rFonts w:ascii="Arial" w:hAnsi="Arial" w:cs="Arial"/>
          <w:color w:val="000000" w:themeColor="text1"/>
          <w:sz w:val="20"/>
          <w:szCs w:val="20"/>
        </w:rPr>
        <w:t>A</w:t>
      </w:r>
      <w:r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. учрежден в 1993 году, и является одним из ведущих коммерческих банков в Республике Молдова.</w:t>
      </w:r>
      <w:r w:rsidRPr="000925BB">
        <w:rPr>
          <w:rFonts w:ascii="Arial" w:hAnsi="Arial" w:cs="Arial"/>
          <w:color w:val="000000" w:themeColor="text1"/>
          <w:sz w:val="20"/>
          <w:szCs w:val="20"/>
        </w:rPr>
        <w:t> </w:t>
      </w:r>
      <w:r w:rsidR="0047146C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Банк предлагает широкий спектр банковских услуг как для местных, так и для иностранных граждан.</w:t>
      </w:r>
      <w:r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Клиентами </w:t>
      </w:r>
      <w:proofErr w:type="spellStart"/>
      <w:r w:rsidRPr="000925BB">
        <w:rPr>
          <w:rFonts w:ascii="Arial" w:hAnsi="Arial" w:cs="Arial"/>
          <w:color w:val="000000" w:themeColor="text1"/>
          <w:sz w:val="20"/>
          <w:szCs w:val="20"/>
        </w:rPr>
        <w:t>FinComBank</w:t>
      </w:r>
      <w:proofErr w:type="spellEnd"/>
      <w:r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r w:rsidRPr="000925BB">
        <w:rPr>
          <w:rFonts w:ascii="Arial" w:hAnsi="Arial" w:cs="Arial"/>
          <w:color w:val="000000" w:themeColor="text1"/>
          <w:sz w:val="20"/>
          <w:szCs w:val="20"/>
        </w:rPr>
        <w:t>S</w:t>
      </w:r>
      <w:r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.</w:t>
      </w:r>
      <w:r w:rsidRPr="000925BB">
        <w:rPr>
          <w:rFonts w:ascii="Arial" w:hAnsi="Arial" w:cs="Arial"/>
          <w:color w:val="000000" w:themeColor="text1"/>
          <w:sz w:val="20"/>
          <w:szCs w:val="20"/>
        </w:rPr>
        <w:t>A</w:t>
      </w:r>
      <w:r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. являются физические лица, предприятия микро-, малого и среднего бизнеса, а также крупные предприятия, представляющие все основные отрасли экономики страны. На протяжении многих лет </w:t>
      </w:r>
      <w:proofErr w:type="spellStart"/>
      <w:r w:rsidRPr="000925BB">
        <w:rPr>
          <w:rFonts w:ascii="Arial" w:hAnsi="Arial" w:cs="Arial"/>
          <w:color w:val="000000" w:themeColor="text1"/>
          <w:sz w:val="20"/>
          <w:szCs w:val="20"/>
        </w:rPr>
        <w:t>FinComBank</w:t>
      </w:r>
      <w:proofErr w:type="spellEnd"/>
      <w:r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r w:rsidRPr="000925BB">
        <w:rPr>
          <w:rFonts w:ascii="Arial" w:hAnsi="Arial" w:cs="Arial"/>
          <w:color w:val="000000" w:themeColor="text1"/>
          <w:sz w:val="20"/>
          <w:szCs w:val="20"/>
        </w:rPr>
        <w:t>S</w:t>
      </w:r>
      <w:r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.</w:t>
      </w:r>
      <w:r w:rsidRPr="000925BB">
        <w:rPr>
          <w:rFonts w:ascii="Arial" w:hAnsi="Arial" w:cs="Arial"/>
          <w:color w:val="000000" w:themeColor="text1"/>
          <w:sz w:val="20"/>
          <w:szCs w:val="20"/>
        </w:rPr>
        <w:t>A</w:t>
      </w:r>
      <w:r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. успешно сотрудничает со Всемирным банком, Европейским фондом Юго-Восточной Европы (</w:t>
      </w:r>
      <w:r w:rsidRPr="000925BB">
        <w:rPr>
          <w:rFonts w:ascii="Arial" w:hAnsi="Arial" w:cs="Arial"/>
          <w:color w:val="000000" w:themeColor="text1"/>
          <w:sz w:val="20"/>
          <w:szCs w:val="20"/>
        </w:rPr>
        <w:t>European</w:t>
      </w:r>
      <w:r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r w:rsidRPr="000925BB">
        <w:rPr>
          <w:rFonts w:ascii="Arial" w:hAnsi="Arial" w:cs="Arial"/>
          <w:color w:val="000000" w:themeColor="text1"/>
          <w:sz w:val="20"/>
          <w:szCs w:val="20"/>
        </w:rPr>
        <w:t>Fund</w:t>
      </w:r>
      <w:r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r w:rsidRPr="000925BB">
        <w:rPr>
          <w:rFonts w:ascii="Arial" w:hAnsi="Arial" w:cs="Arial"/>
          <w:color w:val="000000" w:themeColor="text1"/>
          <w:sz w:val="20"/>
          <w:szCs w:val="20"/>
        </w:rPr>
        <w:t>for</w:t>
      </w:r>
      <w:r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r w:rsidRPr="000925BB">
        <w:rPr>
          <w:rFonts w:ascii="Arial" w:hAnsi="Arial" w:cs="Arial"/>
          <w:color w:val="000000" w:themeColor="text1"/>
          <w:sz w:val="20"/>
          <w:szCs w:val="20"/>
        </w:rPr>
        <w:t>Southeast</w:t>
      </w:r>
      <w:r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r w:rsidRPr="000925BB">
        <w:rPr>
          <w:rFonts w:ascii="Arial" w:hAnsi="Arial" w:cs="Arial"/>
          <w:color w:val="000000" w:themeColor="text1"/>
          <w:sz w:val="20"/>
          <w:szCs w:val="20"/>
        </w:rPr>
        <w:t>Europe</w:t>
      </w:r>
      <w:r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), Корпорацией частных зарубежных инвестиций (</w:t>
      </w:r>
      <w:r w:rsidRPr="000925BB">
        <w:rPr>
          <w:rFonts w:ascii="Arial" w:hAnsi="Arial" w:cs="Arial"/>
          <w:color w:val="000000" w:themeColor="text1"/>
          <w:sz w:val="20"/>
          <w:szCs w:val="20"/>
        </w:rPr>
        <w:t>Overseas</w:t>
      </w:r>
      <w:r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r w:rsidRPr="000925BB">
        <w:rPr>
          <w:rFonts w:ascii="Arial" w:hAnsi="Arial" w:cs="Arial"/>
          <w:color w:val="000000" w:themeColor="text1"/>
          <w:sz w:val="20"/>
          <w:szCs w:val="20"/>
        </w:rPr>
        <w:t>Private</w:t>
      </w:r>
      <w:r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r w:rsidRPr="000925BB">
        <w:rPr>
          <w:rFonts w:ascii="Arial" w:hAnsi="Arial" w:cs="Arial"/>
          <w:color w:val="000000" w:themeColor="text1"/>
          <w:sz w:val="20"/>
          <w:szCs w:val="20"/>
        </w:rPr>
        <w:t>Investment</w:t>
      </w:r>
      <w:r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r w:rsidRPr="000925BB">
        <w:rPr>
          <w:rFonts w:ascii="Arial" w:hAnsi="Arial" w:cs="Arial"/>
          <w:color w:val="000000" w:themeColor="text1"/>
          <w:sz w:val="20"/>
          <w:szCs w:val="20"/>
        </w:rPr>
        <w:t>Corporation</w:t>
      </w:r>
      <w:r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(</w:t>
      </w:r>
      <w:r w:rsidRPr="000925BB">
        <w:rPr>
          <w:rFonts w:ascii="Arial" w:hAnsi="Arial" w:cs="Arial"/>
          <w:color w:val="000000" w:themeColor="text1"/>
          <w:sz w:val="20"/>
          <w:szCs w:val="20"/>
        </w:rPr>
        <w:t>OPIC</w:t>
      </w:r>
      <w:r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)</w:t>
      </w:r>
      <w:r w:rsidR="0047146C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.</w:t>
      </w:r>
      <w:r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0925BB">
        <w:rPr>
          <w:rFonts w:ascii="Arial" w:hAnsi="Arial" w:cs="Arial"/>
          <w:color w:val="000000" w:themeColor="text1"/>
          <w:sz w:val="20"/>
          <w:szCs w:val="20"/>
        </w:rPr>
        <w:t>FinComBank</w:t>
      </w:r>
      <w:proofErr w:type="spellEnd"/>
      <w:r w:rsidR="0047146C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r w:rsidR="0047146C" w:rsidRPr="000925BB">
        <w:rPr>
          <w:rFonts w:ascii="Arial" w:hAnsi="Arial" w:cs="Arial"/>
          <w:color w:val="000000" w:themeColor="text1"/>
          <w:sz w:val="20"/>
          <w:szCs w:val="20"/>
        </w:rPr>
        <w:t>S</w:t>
      </w:r>
      <w:r w:rsidR="0047146C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.</w:t>
      </w:r>
      <w:r w:rsidR="0047146C" w:rsidRPr="000925BB">
        <w:rPr>
          <w:rFonts w:ascii="Arial" w:hAnsi="Arial" w:cs="Arial"/>
          <w:color w:val="000000" w:themeColor="text1"/>
          <w:sz w:val="20"/>
          <w:szCs w:val="20"/>
        </w:rPr>
        <w:t>A</w:t>
      </w:r>
      <w:r w:rsidR="0047146C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. </w:t>
      </w:r>
      <w:r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является членом Проекта по предоставлению сельских финансовых услуг и развитию сельскохозяйственного бизнеса (</w:t>
      </w:r>
      <w:r w:rsidRPr="000925BB">
        <w:rPr>
          <w:rFonts w:ascii="Arial" w:hAnsi="Arial" w:cs="Arial"/>
          <w:color w:val="000000" w:themeColor="text1"/>
          <w:sz w:val="20"/>
          <w:szCs w:val="20"/>
        </w:rPr>
        <w:t>IFAD</w:t>
      </w:r>
      <w:r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), Проекта сельских инвестиций и услуг (</w:t>
      </w:r>
      <w:r w:rsidRPr="000925BB">
        <w:rPr>
          <w:rFonts w:ascii="Arial" w:hAnsi="Arial" w:cs="Arial"/>
          <w:color w:val="000000" w:themeColor="text1"/>
          <w:sz w:val="20"/>
          <w:szCs w:val="20"/>
        </w:rPr>
        <w:t>RISP</w:t>
      </w:r>
      <w:r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), а также Проекта по</w:t>
      </w:r>
      <w:r w:rsidRPr="000925BB">
        <w:rPr>
          <w:rFonts w:ascii="Arial" w:hAnsi="Arial" w:cs="Arial"/>
          <w:color w:val="000000" w:themeColor="text1"/>
          <w:sz w:val="20"/>
          <w:szCs w:val="20"/>
        </w:rPr>
        <w:t> </w:t>
      </w:r>
      <w:r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улучшению конкурентоспособности</w:t>
      </w:r>
      <w:r w:rsidR="0047146C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r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(</w:t>
      </w:r>
      <w:r w:rsidRPr="000925BB">
        <w:rPr>
          <w:rFonts w:ascii="Arial" w:hAnsi="Arial" w:cs="Arial"/>
          <w:color w:val="000000" w:themeColor="text1"/>
          <w:sz w:val="20"/>
          <w:szCs w:val="20"/>
        </w:rPr>
        <w:t>PACI</w:t>
      </w:r>
      <w:r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, </w:t>
      </w:r>
      <w:r w:rsidRPr="000925BB">
        <w:rPr>
          <w:rFonts w:ascii="Arial" w:hAnsi="Arial" w:cs="Arial"/>
          <w:color w:val="000000" w:themeColor="text1"/>
          <w:sz w:val="20"/>
          <w:szCs w:val="20"/>
        </w:rPr>
        <w:t>PACII</w:t>
      </w:r>
      <w:r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).</w:t>
      </w:r>
      <w:r w:rsidR="0047146C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Больше </w:t>
      </w:r>
      <w:r w:rsidR="00280717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информации </w:t>
      </w:r>
      <w:r w:rsidR="0047146C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о </w:t>
      </w:r>
      <w:proofErr w:type="spellStart"/>
      <w:r w:rsidR="0047146C" w:rsidRPr="000925BB">
        <w:rPr>
          <w:rFonts w:ascii="Arial" w:hAnsi="Arial" w:cs="Arial"/>
          <w:color w:val="000000" w:themeColor="text1"/>
          <w:sz w:val="20"/>
          <w:szCs w:val="20"/>
        </w:rPr>
        <w:t>FinComBank</w:t>
      </w:r>
      <w:proofErr w:type="spellEnd"/>
      <w:r w:rsidR="0047146C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r w:rsidR="0047146C" w:rsidRPr="000925BB">
        <w:rPr>
          <w:rFonts w:ascii="Arial" w:hAnsi="Arial" w:cs="Arial"/>
          <w:color w:val="000000" w:themeColor="text1"/>
          <w:sz w:val="20"/>
          <w:szCs w:val="20"/>
        </w:rPr>
        <w:t>S</w:t>
      </w:r>
      <w:r w:rsidR="0047146C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>.</w:t>
      </w:r>
      <w:r w:rsidR="0047146C" w:rsidRPr="000925BB">
        <w:rPr>
          <w:rFonts w:ascii="Arial" w:hAnsi="Arial" w:cs="Arial"/>
          <w:color w:val="000000" w:themeColor="text1"/>
          <w:sz w:val="20"/>
          <w:szCs w:val="20"/>
        </w:rPr>
        <w:t>A</w:t>
      </w:r>
      <w:r w:rsidR="0047146C" w:rsidRPr="000925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. узнайте на сайте </w:t>
      </w:r>
      <w:r w:rsidR="000925BB" w:rsidRPr="000925BB">
        <w:fldChar w:fldCharType="begin"/>
      </w:r>
      <w:r w:rsidR="000925BB" w:rsidRPr="000925BB">
        <w:rPr>
          <w:lang w:val="ru-RU"/>
        </w:rPr>
        <w:instrText xml:space="preserve"> </w:instrText>
      </w:r>
      <w:r w:rsidR="000925BB" w:rsidRPr="000925BB">
        <w:instrText>HYPERLINK</w:instrText>
      </w:r>
      <w:r w:rsidR="000925BB" w:rsidRPr="000925BB">
        <w:rPr>
          <w:lang w:val="ru-RU"/>
        </w:rPr>
        <w:instrText xml:space="preserve"> "</w:instrText>
      </w:r>
      <w:r w:rsidR="000925BB" w:rsidRPr="000925BB">
        <w:instrText>http</w:instrText>
      </w:r>
      <w:r w:rsidR="000925BB" w:rsidRPr="000925BB">
        <w:rPr>
          <w:lang w:val="ru-RU"/>
        </w:rPr>
        <w:instrText>://</w:instrText>
      </w:r>
      <w:r w:rsidR="000925BB" w:rsidRPr="000925BB">
        <w:instrText>www</w:instrText>
      </w:r>
      <w:r w:rsidR="000925BB" w:rsidRPr="000925BB">
        <w:rPr>
          <w:lang w:val="ru-RU"/>
        </w:rPr>
        <w:instrText>.</w:instrText>
      </w:r>
      <w:r w:rsidR="000925BB" w:rsidRPr="000925BB">
        <w:instrText>fincombank</w:instrText>
      </w:r>
      <w:r w:rsidR="000925BB" w:rsidRPr="000925BB">
        <w:rPr>
          <w:lang w:val="ru-RU"/>
        </w:rPr>
        <w:instrText>.</w:instrText>
      </w:r>
      <w:r w:rsidR="000925BB" w:rsidRPr="000925BB">
        <w:instrText>com</w:instrText>
      </w:r>
      <w:r w:rsidR="000925BB" w:rsidRPr="000925BB">
        <w:rPr>
          <w:lang w:val="ru-RU"/>
        </w:rPr>
        <w:instrText xml:space="preserve">/" </w:instrText>
      </w:r>
      <w:r w:rsidR="000925BB" w:rsidRPr="000925BB">
        <w:rPr>
          <w:rFonts w:hint="eastAsia"/>
        </w:rPr>
        <w:fldChar w:fldCharType="separate"/>
      </w:r>
      <w:r w:rsidR="0047146C" w:rsidRPr="000925BB">
        <w:rPr>
          <w:rStyle w:val="a3"/>
          <w:rFonts w:ascii="Arial" w:hAnsi="Arial"/>
          <w:color w:val="0000FF"/>
          <w:sz w:val="20"/>
          <w:szCs w:val="20"/>
        </w:rPr>
        <w:t>www</w:t>
      </w:r>
      <w:r w:rsidR="0047146C" w:rsidRPr="000925BB">
        <w:rPr>
          <w:rStyle w:val="a3"/>
          <w:rFonts w:ascii="Arial" w:hAnsi="Arial"/>
          <w:color w:val="0000FF"/>
          <w:sz w:val="20"/>
          <w:szCs w:val="20"/>
          <w:lang w:val="ru-RU"/>
        </w:rPr>
        <w:t>.</w:t>
      </w:r>
      <w:proofErr w:type="spellStart"/>
      <w:r w:rsidR="0047146C" w:rsidRPr="000925BB">
        <w:rPr>
          <w:rStyle w:val="a3"/>
          <w:rFonts w:ascii="Arial" w:hAnsi="Arial"/>
          <w:color w:val="0000FF"/>
          <w:sz w:val="20"/>
          <w:szCs w:val="20"/>
        </w:rPr>
        <w:t>fincombank</w:t>
      </w:r>
      <w:proofErr w:type="spellEnd"/>
      <w:r w:rsidR="0047146C" w:rsidRPr="000925BB">
        <w:rPr>
          <w:rStyle w:val="a3"/>
          <w:rFonts w:ascii="Arial" w:hAnsi="Arial"/>
          <w:color w:val="0000FF"/>
          <w:sz w:val="20"/>
          <w:szCs w:val="20"/>
          <w:lang w:val="ru-RU"/>
        </w:rPr>
        <w:t>.</w:t>
      </w:r>
      <w:r w:rsidR="0047146C" w:rsidRPr="000925BB">
        <w:rPr>
          <w:rStyle w:val="a3"/>
          <w:rFonts w:ascii="Arial" w:hAnsi="Arial"/>
          <w:color w:val="0000FF"/>
          <w:sz w:val="20"/>
          <w:szCs w:val="20"/>
        </w:rPr>
        <w:t>com</w:t>
      </w:r>
      <w:r w:rsidR="000925BB" w:rsidRPr="000925BB">
        <w:rPr>
          <w:rStyle w:val="a3"/>
          <w:rFonts w:ascii="Arial" w:hAnsi="Arial"/>
          <w:color w:val="0000FF"/>
          <w:sz w:val="20"/>
          <w:szCs w:val="20"/>
        </w:rPr>
        <w:fldChar w:fldCharType="end"/>
      </w:r>
      <w:r w:rsidR="0047146C" w:rsidRPr="000925BB">
        <w:rPr>
          <w:rStyle w:val="a3"/>
          <w:rFonts w:ascii="Arial" w:hAnsi="Arial"/>
          <w:color w:val="0000FF"/>
          <w:sz w:val="20"/>
          <w:szCs w:val="20"/>
          <w:lang w:val="ru-RU"/>
        </w:rPr>
        <w:t>.</w:t>
      </w:r>
    </w:p>
    <w:p w14:paraId="6C9F73EB" w14:textId="77777777" w:rsidR="000A5829" w:rsidRPr="000A5829" w:rsidRDefault="000A5829" w:rsidP="00E71C5E">
      <w:pPr>
        <w:pStyle w:val="af"/>
        <w:spacing w:after="160" w:line="256" w:lineRule="auto"/>
        <w:ind w:left="0"/>
        <w:jc w:val="both"/>
        <w:rPr>
          <w:rFonts w:ascii="Arial" w:hAnsi="Arial" w:cs="Arial"/>
          <w:color w:val="000000" w:themeColor="text1"/>
          <w:lang w:val="ru-RU"/>
        </w:rPr>
      </w:pPr>
    </w:p>
    <w:sectPr w:rsidR="000A5829" w:rsidRPr="000A5829" w:rsidSect="004714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1134" w:bottom="568" w:left="1134" w:header="720" w:footer="720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2D417" w14:textId="77777777" w:rsidR="00FC2909" w:rsidRDefault="00FC2909" w:rsidP="001B125F">
      <w:pPr>
        <w:rPr>
          <w:rFonts w:hint="eastAsia"/>
        </w:rPr>
      </w:pPr>
      <w:r>
        <w:separator/>
      </w:r>
    </w:p>
  </w:endnote>
  <w:endnote w:type="continuationSeparator" w:id="0">
    <w:p w14:paraId="05C2682C" w14:textId="77777777" w:rsidR="00FC2909" w:rsidRDefault="00FC2909" w:rsidP="001B125F">
      <w:pPr>
        <w:rPr>
          <w:rFonts w:hint="eastAsia"/>
        </w:rPr>
      </w:pPr>
      <w:r>
        <w:continuationSeparator/>
      </w:r>
    </w:p>
  </w:endnote>
  <w:endnote w:type="continuationNotice" w:id="1">
    <w:p w14:paraId="749431AE" w14:textId="77777777" w:rsidR="00FC2909" w:rsidRDefault="00FC2909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1093B" w14:textId="77777777" w:rsidR="003A4576" w:rsidRDefault="003A4576">
    <w:pPr>
      <w:pStyle w:val="ac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D34EC" w14:textId="77777777" w:rsidR="003A4576" w:rsidRDefault="003A4576">
    <w:pPr>
      <w:pStyle w:val="ac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13B50" w14:textId="77777777" w:rsidR="003A4576" w:rsidRDefault="003A4576">
    <w:pPr>
      <w:pStyle w:val="ac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4A721" w14:textId="77777777" w:rsidR="00FC2909" w:rsidRDefault="00FC2909" w:rsidP="001B125F">
      <w:pPr>
        <w:rPr>
          <w:rFonts w:hint="eastAsia"/>
        </w:rPr>
      </w:pPr>
      <w:r>
        <w:separator/>
      </w:r>
    </w:p>
  </w:footnote>
  <w:footnote w:type="continuationSeparator" w:id="0">
    <w:p w14:paraId="2CB28E7F" w14:textId="77777777" w:rsidR="00FC2909" w:rsidRDefault="00FC2909" w:rsidP="001B125F">
      <w:pPr>
        <w:rPr>
          <w:rFonts w:hint="eastAsia"/>
        </w:rPr>
      </w:pPr>
      <w:r>
        <w:continuationSeparator/>
      </w:r>
    </w:p>
  </w:footnote>
  <w:footnote w:type="continuationNotice" w:id="1">
    <w:p w14:paraId="0E3D231C" w14:textId="77777777" w:rsidR="00FC2909" w:rsidRDefault="00FC2909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A6F8" w14:textId="77777777" w:rsidR="003A4576" w:rsidRDefault="003A4576">
    <w:pPr>
      <w:pStyle w:val="aa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8E19" w14:textId="66D58AE9" w:rsidR="00533601" w:rsidRDefault="006F73E5">
    <w:pPr>
      <w:pStyle w:val="aa"/>
      <w:rPr>
        <w:rFonts w:hint="eastAsia"/>
      </w:rPr>
    </w:pPr>
    <w:r w:rsidRPr="002C771B">
      <w:rPr>
        <w:rFonts w:ascii="Arial" w:eastAsia="Calibri" w:hAnsi="Arial" w:cs="Arial"/>
        <w:b/>
        <w:noProof/>
        <w:sz w:val="20"/>
        <w:szCs w:val="20"/>
        <w:lang w:val="uk-UA" w:eastAsia="uk-UA" w:bidi="ar-SA"/>
      </w:rPr>
      <w:drawing>
        <wp:anchor distT="0" distB="0" distL="114300" distR="114300" simplePos="0" relativeHeight="251662336" behindDoc="0" locked="0" layoutInCell="1" allowOverlap="1" wp14:anchorId="54A3C1BF" wp14:editId="293EEBBB">
          <wp:simplePos x="0" y="0"/>
          <wp:positionH relativeFrom="margin">
            <wp:align>right</wp:align>
          </wp:positionH>
          <wp:positionV relativeFrom="paragraph">
            <wp:posOffset>80010</wp:posOffset>
          </wp:positionV>
          <wp:extent cx="2165350" cy="541020"/>
          <wp:effectExtent l="0" t="0" r="6350" b="0"/>
          <wp:wrapSquare wrapText="bothSides"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" t="-84" r="-20" b="-84"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5410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3601">
      <w:rPr>
        <w:noProof/>
      </w:rPr>
      <w:drawing>
        <wp:anchor distT="0" distB="0" distL="114300" distR="114300" simplePos="0" relativeHeight="251660288" behindDoc="0" locked="0" layoutInCell="1" allowOverlap="1" wp14:anchorId="505649A8" wp14:editId="485A6E83">
          <wp:simplePos x="0" y="0"/>
          <wp:positionH relativeFrom="column">
            <wp:posOffset>38100</wp:posOffset>
          </wp:positionH>
          <wp:positionV relativeFrom="paragraph">
            <wp:posOffset>170815</wp:posOffset>
          </wp:positionV>
          <wp:extent cx="1741170" cy="336550"/>
          <wp:effectExtent l="0" t="0" r="0" b="6350"/>
          <wp:wrapSquare wrapText="bothSides"/>
          <wp:docPr id="1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_FINcomBan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170" cy="336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890191" w14:textId="1D84C476" w:rsidR="0027566F" w:rsidRDefault="0027566F">
    <w:pPr>
      <w:pStyle w:val="aa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050E3" w14:textId="77777777" w:rsidR="003A4576" w:rsidRDefault="003A4576">
    <w:pPr>
      <w:pStyle w:val="a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527C0"/>
    <w:multiLevelType w:val="hybridMultilevel"/>
    <w:tmpl w:val="83223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17774"/>
    <w:multiLevelType w:val="hybridMultilevel"/>
    <w:tmpl w:val="8728A47C"/>
    <w:lvl w:ilvl="0" w:tplc="092C235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055DF2"/>
    <w:multiLevelType w:val="hybridMultilevel"/>
    <w:tmpl w:val="58566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D0"/>
    <w:rsid w:val="00003817"/>
    <w:rsid w:val="0000664A"/>
    <w:rsid w:val="000067C0"/>
    <w:rsid w:val="00007025"/>
    <w:rsid w:val="00010D4B"/>
    <w:rsid w:val="00016161"/>
    <w:rsid w:val="00026580"/>
    <w:rsid w:val="00031C4F"/>
    <w:rsid w:val="00032CBB"/>
    <w:rsid w:val="00034113"/>
    <w:rsid w:val="00034633"/>
    <w:rsid w:val="0003683A"/>
    <w:rsid w:val="000400ED"/>
    <w:rsid w:val="00043B0B"/>
    <w:rsid w:val="00050EF0"/>
    <w:rsid w:val="00056A2D"/>
    <w:rsid w:val="000712C9"/>
    <w:rsid w:val="0007467F"/>
    <w:rsid w:val="000774C7"/>
    <w:rsid w:val="00082902"/>
    <w:rsid w:val="000856E5"/>
    <w:rsid w:val="00087902"/>
    <w:rsid w:val="00090134"/>
    <w:rsid w:val="0009187C"/>
    <w:rsid w:val="000925BB"/>
    <w:rsid w:val="00093168"/>
    <w:rsid w:val="00094315"/>
    <w:rsid w:val="00095419"/>
    <w:rsid w:val="00095963"/>
    <w:rsid w:val="000959FC"/>
    <w:rsid w:val="00096327"/>
    <w:rsid w:val="000A0637"/>
    <w:rsid w:val="000A39DA"/>
    <w:rsid w:val="000A5829"/>
    <w:rsid w:val="000B28FE"/>
    <w:rsid w:val="000B3CE3"/>
    <w:rsid w:val="000B7E46"/>
    <w:rsid w:val="000C1AD3"/>
    <w:rsid w:val="000C2DCF"/>
    <w:rsid w:val="000C5D13"/>
    <w:rsid w:val="000D6183"/>
    <w:rsid w:val="000E052F"/>
    <w:rsid w:val="000E26CB"/>
    <w:rsid w:val="000E4D9A"/>
    <w:rsid w:val="000E5115"/>
    <w:rsid w:val="000E51A7"/>
    <w:rsid w:val="000E7177"/>
    <w:rsid w:val="000F240B"/>
    <w:rsid w:val="000F4971"/>
    <w:rsid w:val="001059AD"/>
    <w:rsid w:val="00111892"/>
    <w:rsid w:val="001134DA"/>
    <w:rsid w:val="001140C5"/>
    <w:rsid w:val="001146B9"/>
    <w:rsid w:val="00114EC3"/>
    <w:rsid w:val="00116FC5"/>
    <w:rsid w:val="00124C78"/>
    <w:rsid w:val="00127B8B"/>
    <w:rsid w:val="00130588"/>
    <w:rsid w:val="00132F4D"/>
    <w:rsid w:val="00134CF6"/>
    <w:rsid w:val="00142CA4"/>
    <w:rsid w:val="00152378"/>
    <w:rsid w:val="00157504"/>
    <w:rsid w:val="00157619"/>
    <w:rsid w:val="00157C83"/>
    <w:rsid w:val="00160489"/>
    <w:rsid w:val="00160904"/>
    <w:rsid w:val="001617D9"/>
    <w:rsid w:val="00170FF1"/>
    <w:rsid w:val="00171397"/>
    <w:rsid w:val="001726CA"/>
    <w:rsid w:val="00173048"/>
    <w:rsid w:val="00180CF6"/>
    <w:rsid w:val="0019167C"/>
    <w:rsid w:val="001939EC"/>
    <w:rsid w:val="00194A53"/>
    <w:rsid w:val="001A0FEE"/>
    <w:rsid w:val="001A4554"/>
    <w:rsid w:val="001A5348"/>
    <w:rsid w:val="001B0C1B"/>
    <w:rsid w:val="001B125F"/>
    <w:rsid w:val="001B2245"/>
    <w:rsid w:val="001B29E7"/>
    <w:rsid w:val="001B5A0C"/>
    <w:rsid w:val="001C230E"/>
    <w:rsid w:val="001C353C"/>
    <w:rsid w:val="001C6B92"/>
    <w:rsid w:val="001D1AFD"/>
    <w:rsid w:val="001D28B9"/>
    <w:rsid w:val="001D4562"/>
    <w:rsid w:val="001D4757"/>
    <w:rsid w:val="001D6674"/>
    <w:rsid w:val="001E04A6"/>
    <w:rsid w:val="001E0FB2"/>
    <w:rsid w:val="001E15B9"/>
    <w:rsid w:val="001E329D"/>
    <w:rsid w:val="001E7427"/>
    <w:rsid w:val="001F4179"/>
    <w:rsid w:val="00200D5A"/>
    <w:rsid w:val="00200DB5"/>
    <w:rsid w:val="002025D0"/>
    <w:rsid w:val="00202D0E"/>
    <w:rsid w:val="00214535"/>
    <w:rsid w:val="00215D6F"/>
    <w:rsid w:val="00217037"/>
    <w:rsid w:val="00222132"/>
    <w:rsid w:val="002324A1"/>
    <w:rsid w:val="00236A5C"/>
    <w:rsid w:val="00243B5B"/>
    <w:rsid w:val="002502A7"/>
    <w:rsid w:val="00251E02"/>
    <w:rsid w:val="002600BC"/>
    <w:rsid w:val="00263E70"/>
    <w:rsid w:val="00264B3C"/>
    <w:rsid w:val="002669BB"/>
    <w:rsid w:val="002715B2"/>
    <w:rsid w:val="00271D6B"/>
    <w:rsid w:val="00272FD9"/>
    <w:rsid w:val="002742AD"/>
    <w:rsid w:val="0027566F"/>
    <w:rsid w:val="00276833"/>
    <w:rsid w:val="00277591"/>
    <w:rsid w:val="00280020"/>
    <w:rsid w:val="00280717"/>
    <w:rsid w:val="00280E85"/>
    <w:rsid w:val="0028144B"/>
    <w:rsid w:val="00284D1E"/>
    <w:rsid w:val="002915AF"/>
    <w:rsid w:val="00296624"/>
    <w:rsid w:val="002A1F11"/>
    <w:rsid w:val="002A61F9"/>
    <w:rsid w:val="002A6364"/>
    <w:rsid w:val="002A6CAF"/>
    <w:rsid w:val="002B176E"/>
    <w:rsid w:val="002C2719"/>
    <w:rsid w:val="002C7EC1"/>
    <w:rsid w:val="002D0D51"/>
    <w:rsid w:val="002D72F0"/>
    <w:rsid w:val="002E259B"/>
    <w:rsid w:val="002E3AC0"/>
    <w:rsid w:val="002E6171"/>
    <w:rsid w:val="002F16A4"/>
    <w:rsid w:val="002F26A9"/>
    <w:rsid w:val="00301D1F"/>
    <w:rsid w:val="003109AE"/>
    <w:rsid w:val="00311AD2"/>
    <w:rsid w:val="00311BBC"/>
    <w:rsid w:val="00314935"/>
    <w:rsid w:val="0031637D"/>
    <w:rsid w:val="003216C7"/>
    <w:rsid w:val="00322BAE"/>
    <w:rsid w:val="00324DA9"/>
    <w:rsid w:val="00331BB4"/>
    <w:rsid w:val="00335CE9"/>
    <w:rsid w:val="00340C6D"/>
    <w:rsid w:val="00341717"/>
    <w:rsid w:val="00341EAB"/>
    <w:rsid w:val="00343300"/>
    <w:rsid w:val="00343583"/>
    <w:rsid w:val="00347BAE"/>
    <w:rsid w:val="00353504"/>
    <w:rsid w:val="003577EB"/>
    <w:rsid w:val="00364944"/>
    <w:rsid w:val="00364DF2"/>
    <w:rsid w:val="00371DB4"/>
    <w:rsid w:val="00373814"/>
    <w:rsid w:val="00376565"/>
    <w:rsid w:val="0038258D"/>
    <w:rsid w:val="00391330"/>
    <w:rsid w:val="00391412"/>
    <w:rsid w:val="00397BDC"/>
    <w:rsid w:val="003A1439"/>
    <w:rsid w:val="003A1707"/>
    <w:rsid w:val="003A4576"/>
    <w:rsid w:val="003A4697"/>
    <w:rsid w:val="003A5DF0"/>
    <w:rsid w:val="003A62FC"/>
    <w:rsid w:val="003A7683"/>
    <w:rsid w:val="003B4EA0"/>
    <w:rsid w:val="003B506D"/>
    <w:rsid w:val="003B60C0"/>
    <w:rsid w:val="003C23E7"/>
    <w:rsid w:val="003D1E94"/>
    <w:rsid w:val="003D2850"/>
    <w:rsid w:val="003D474D"/>
    <w:rsid w:val="003D548F"/>
    <w:rsid w:val="003D59A6"/>
    <w:rsid w:val="003D773D"/>
    <w:rsid w:val="003E2F18"/>
    <w:rsid w:val="003E3480"/>
    <w:rsid w:val="003E3675"/>
    <w:rsid w:val="003E47F5"/>
    <w:rsid w:val="003E5513"/>
    <w:rsid w:val="003F5F2B"/>
    <w:rsid w:val="00403519"/>
    <w:rsid w:val="00410B0A"/>
    <w:rsid w:val="004139FD"/>
    <w:rsid w:val="00417F47"/>
    <w:rsid w:val="0042045A"/>
    <w:rsid w:val="0042366D"/>
    <w:rsid w:val="00423CF0"/>
    <w:rsid w:val="00424C89"/>
    <w:rsid w:val="004278C1"/>
    <w:rsid w:val="00432685"/>
    <w:rsid w:val="004357CD"/>
    <w:rsid w:val="00440464"/>
    <w:rsid w:val="00446322"/>
    <w:rsid w:val="00453C9E"/>
    <w:rsid w:val="00455EE0"/>
    <w:rsid w:val="004565BE"/>
    <w:rsid w:val="00456785"/>
    <w:rsid w:val="00457181"/>
    <w:rsid w:val="0046185B"/>
    <w:rsid w:val="00461E85"/>
    <w:rsid w:val="0047146C"/>
    <w:rsid w:val="00471C8A"/>
    <w:rsid w:val="00471EFE"/>
    <w:rsid w:val="00476F6C"/>
    <w:rsid w:val="00480143"/>
    <w:rsid w:val="00484F4B"/>
    <w:rsid w:val="004929B6"/>
    <w:rsid w:val="004959A0"/>
    <w:rsid w:val="004A0522"/>
    <w:rsid w:val="004A0CE5"/>
    <w:rsid w:val="004A2241"/>
    <w:rsid w:val="004A7469"/>
    <w:rsid w:val="004B3190"/>
    <w:rsid w:val="004B5450"/>
    <w:rsid w:val="004C351B"/>
    <w:rsid w:val="004C48A2"/>
    <w:rsid w:val="004D1100"/>
    <w:rsid w:val="004D2DB3"/>
    <w:rsid w:val="004D374C"/>
    <w:rsid w:val="004D4C5D"/>
    <w:rsid w:val="004D5904"/>
    <w:rsid w:val="004E2392"/>
    <w:rsid w:val="004F078E"/>
    <w:rsid w:val="004F1EED"/>
    <w:rsid w:val="004F3AAB"/>
    <w:rsid w:val="004F4BF4"/>
    <w:rsid w:val="00506DEA"/>
    <w:rsid w:val="0050722A"/>
    <w:rsid w:val="00517D91"/>
    <w:rsid w:val="00520127"/>
    <w:rsid w:val="005203B2"/>
    <w:rsid w:val="00521FBD"/>
    <w:rsid w:val="00524F27"/>
    <w:rsid w:val="0052672D"/>
    <w:rsid w:val="005317C6"/>
    <w:rsid w:val="00533601"/>
    <w:rsid w:val="00534F8A"/>
    <w:rsid w:val="00536E12"/>
    <w:rsid w:val="00542ADD"/>
    <w:rsid w:val="00544755"/>
    <w:rsid w:val="00544F00"/>
    <w:rsid w:val="00545FD7"/>
    <w:rsid w:val="00546ECA"/>
    <w:rsid w:val="0055270D"/>
    <w:rsid w:val="00555367"/>
    <w:rsid w:val="0055713E"/>
    <w:rsid w:val="00560B37"/>
    <w:rsid w:val="0056253B"/>
    <w:rsid w:val="00562E42"/>
    <w:rsid w:val="00570632"/>
    <w:rsid w:val="00572307"/>
    <w:rsid w:val="00576299"/>
    <w:rsid w:val="00577733"/>
    <w:rsid w:val="00580D07"/>
    <w:rsid w:val="005877FC"/>
    <w:rsid w:val="00587E12"/>
    <w:rsid w:val="0059336B"/>
    <w:rsid w:val="00594991"/>
    <w:rsid w:val="005A4524"/>
    <w:rsid w:val="005A552E"/>
    <w:rsid w:val="005A6849"/>
    <w:rsid w:val="005B0A48"/>
    <w:rsid w:val="005B3941"/>
    <w:rsid w:val="005B3E2A"/>
    <w:rsid w:val="005B5443"/>
    <w:rsid w:val="005B6FC5"/>
    <w:rsid w:val="005C225A"/>
    <w:rsid w:val="005C2870"/>
    <w:rsid w:val="005C3FCF"/>
    <w:rsid w:val="005C6542"/>
    <w:rsid w:val="005D1109"/>
    <w:rsid w:val="005D272D"/>
    <w:rsid w:val="005D3F5F"/>
    <w:rsid w:val="005D4305"/>
    <w:rsid w:val="005D45C1"/>
    <w:rsid w:val="005D51C5"/>
    <w:rsid w:val="005D54C7"/>
    <w:rsid w:val="005D64C1"/>
    <w:rsid w:val="005E4F11"/>
    <w:rsid w:val="005E4FB0"/>
    <w:rsid w:val="005F164D"/>
    <w:rsid w:val="005F1F17"/>
    <w:rsid w:val="005F6064"/>
    <w:rsid w:val="005F7A72"/>
    <w:rsid w:val="00600A49"/>
    <w:rsid w:val="006020D2"/>
    <w:rsid w:val="006050C5"/>
    <w:rsid w:val="00606E2B"/>
    <w:rsid w:val="00611B41"/>
    <w:rsid w:val="006126E0"/>
    <w:rsid w:val="00613380"/>
    <w:rsid w:val="00617006"/>
    <w:rsid w:val="00620162"/>
    <w:rsid w:val="00620F69"/>
    <w:rsid w:val="006272B6"/>
    <w:rsid w:val="006331B5"/>
    <w:rsid w:val="00635308"/>
    <w:rsid w:val="00636DF1"/>
    <w:rsid w:val="006377DA"/>
    <w:rsid w:val="006403BF"/>
    <w:rsid w:val="00640FA0"/>
    <w:rsid w:val="006412E1"/>
    <w:rsid w:val="00642028"/>
    <w:rsid w:val="006441B1"/>
    <w:rsid w:val="00645D65"/>
    <w:rsid w:val="00651169"/>
    <w:rsid w:val="00651A87"/>
    <w:rsid w:val="00654610"/>
    <w:rsid w:val="0065592A"/>
    <w:rsid w:val="00663A48"/>
    <w:rsid w:val="00664B17"/>
    <w:rsid w:val="00666707"/>
    <w:rsid w:val="00671BCE"/>
    <w:rsid w:val="00674298"/>
    <w:rsid w:val="00675DA0"/>
    <w:rsid w:val="00677459"/>
    <w:rsid w:val="00683017"/>
    <w:rsid w:val="0068436E"/>
    <w:rsid w:val="00686D55"/>
    <w:rsid w:val="006907B0"/>
    <w:rsid w:val="00695CC3"/>
    <w:rsid w:val="006A1C08"/>
    <w:rsid w:val="006A469C"/>
    <w:rsid w:val="006A76E9"/>
    <w:rsid w:val="006B0FEA"/>
    <w:rsid w:val="006B6560"/>
    <w:rsid w:val="006C53B2"/>
    <w:rsid w:val="006C5B43"/>
    <w:rsid w:val="006C5CEF"/>
    <w:rsid w:val="006D1054"/>
    <w:rsid w:val="006D1303"/>
    <w:rsid w:val="006D2DAD"/>
    <w:rsid w:val="006D53E7"/>
    <w:rsid w:val="006E215B"/>
    <w:rsid w:val="006F4DC7"/>
    <w:rsid w:val="006F5459"/>
    <w:rsid w:val="006F6EFA"/>
    <w:rsid w:val="006F7337"/>
    <w:rsid w:val="006F73E5"/>
    <w:rsid w:val="007021D0"/>
    <w:rsid w:val="00712BB7"/>
    <w:rsid w:val="00716262"/>
    <w:rsid w:val="007232E1"/>
    <w:rsid w:val="0072446E"/>
    <w:rsid w:val="00725A83"/>
    <w:rsid w:val="00727C93"/>
    <w:rsid w:val="00732504"/>
    <w:rsid w:val="007368B2"/>
    <w:rsid w:val="00740789"/>
    <w:rsid w:val="007425DA"/>
    <w:rsid w:val="00745BEC"/>
    <w:rsid w:val="00745CC5"/>
    <w:rsid w:val="0074744E"/>
    <w:rsid w:val="00747483"/>
    <w:rsid w:val="00747E04"/>
    <w:rsid w:val="00751D4F"/>
    <w:rsid w:val="0076014E"/>
    <w:rsid w:val="00761E18"/>
    <w:rsid w:val="0076261C"/>
    <w:rsid w:val="00767B1A"/>
    <w:rsid w:val="0077008D"/>
    <w:rsid w:val="00772426"/>
    <w:rsid w:val="00772AEB"/>
    <w:rsid w:val="007732EE"/>
    <w:rsid w:val="00773741"/>
    <w:rsid w:val="00775892"/>
    <w:rsid w:val="0077617F"/>
    <w:rsid w:val="00777AFC"/>
    <w:rsid w:val="00780918"/>
    <w:rsid w:val="00786592"/>
    <w:rsid w:val="0078715F"/>
    <w:rsid w:val="007918A3"/>
    <w:rsid w:val="00795DAB"/>
    <w:rsid w:val="007A1777"/>
    <w:rsid w:val="007A753C"/>
    <w:rsid w:val="007B4DF4"/>
    <w:rsid w:val="007B5099"/>
    <w:rsid w:val="007B571E"/>
    <w:rsid w:val="007C0FC4"/>
    <w:rsid w:val="007C65D1"/>
    <w:rsid w:val="007C73BC"/>
    <w:rsid w:val="007D1413"/>
    <w:rsid w:val="007D2468"/>
    <w:rsid w:val="007D353D"/>
    <w:rsid w:val="007D4249"/>
    <w:rsid w:val="007D6182"/>
    <w:rsid w:val="007D7459"/>
    <w:rsid w:val="007E2D64"/>
    <w:rsid w:val="007E2F58"/>
    <w:rsid w:val="007E7166"/>
    <w:rsid w:val="007F1CFF"/>
    <w:rsid w:val="007F340C"/>
    <w:rsid w:val="00801DFB"/>
    <w:rsid w:val="0080210A"/>
    <w:rsid w:val="00806309"/>
    <w:rsid w:val="008071A8"/>
    <w:rsid w:val="008075F4"/>
    <w:rsid w:val="0081071A"/>
    <w:rsid w:val="00813B18"/>
    <w:rsid w:val="00815AA1"/>
    <w:rsid w:val="00815C78"/>
    <w:rsid w:val="00822160"/>
    <w:rsid w:val="0082225A"/>
    <w:rsid w:val="008231F3"/>
    <w:rsid w:val="00826853"/>
    <w:rsid w:val="00827DCD"/>
    <w:rsid w:val="008344DE"/>
    <w:rsid w:val="008351BB"/>
    <w:rsid w:val="008352AC"/>
    <w:rsid w:val="008363B4"/>
    <w:rsid w:val="00840F30"/>
    <w:rsid w:val="00843547"/>
    <w:rsid w:val="00845A68"/>
    <w:rsid w:val="00851FD0"/>
    <w:rsid w:val="00856E18"/>
    <w:rsid w:val="008571E3"/>
    <w:rsid w:val="00857401"/>
    <w:rsid w:val="00857759"/>
    <w:rsid w:val="00860E61"/>
    <w:rsid w:val="00866BAE"/>
    <w:rsid w:val="0087124E"/>
    <w:rsid w:val="00871FBD"/>
    <w:rsid w:val="00877B3F"/>
    <w:rsid w:val="00880080"/>
    <w:rsid w:val="008819CF"/>
    <w:rsid w:val="008822B1"/>
    <w:rsid w:val="008824CE"/>
    <w:rsid w:val="00884DCF"/>
    <w:rsid w:val="00885B2C"/>
    <w:rsid w:val="00885C58"/>
    <w:rsid w:val="008920BA"/>
    <w:rsid w:val="00897F74"/>
    <w:rsid w:val="008A28FE"/>
    <w:rsid w:val="008B2956"/>
    <w:rsid w:val="008B530E"/>
    <w:rsid w:val="008B60B8"/>
    <w:rsid w:val="008B6BE1"/>
    <w:rsid w:val="008B7EC7"/>
    <w:rsid w:val="008C08F1"/>
    <w:rsid w:val="008C2321"/>
    <w:rsid w:val="008C2EFD"/>
    <w:rsid w:val="008C33DE"/>
    <w:rsid w:val="008C468C"/>
    <w:rsid w:val="008C5D22"/>
    <w:rsid w:val="008C5ECF"/>
    <w:rsid w:val="008C63B3"/>
    <w:rsid w:val="008C72E3"/>
    <w:rsid w:val="008D3E88"/>
    <w:rsid w:val="008D3EBE"/>
    <w:rsid w:val="008D60AD"/>
    <w:rsid w:val="008E18AD"/>
    <w:rsid w:val="008E1F20"/>
    <w:rsid w:val="008E505E"/>
    <w:rsid w:val="008E6AA8"/>
    <w:rsid w:val="008F3154"/>
    <w:rsid w:val="00912361"/>
    <w:rsid w:val="009254D0"/>
    <w:rsid w:val="00926487"/>
    <w:rsid w:val="00931BA2"/>
    <w:rsid w:val="0093429F"/>
    <w:rsid w:val="00934B00"/>
    <w:rsid w:val="00936172"/>
    <w:rsid w:val="0093650C"/>
    <w:rsid w:val="00941BDE"/>
    <w:rsid w:val="00944D21"/>
    <w:rsid w:val="0094515A"/>
    <w:rsid w:val="00951C6D"/>
    <w:rsid w:val="009535E8"/>
    <w:rsid w:val="00961C94"/>
    <w:rsid w:val="00961C9A"/>
    <w:rsid w:val="00964F99"/>
    <w:rsid w:val="00972421"/>
    <w:rsid w:val="009756CA"/>
    <w:rsid w:val="00977AF7"/>
    <w:rsid w:val="009843E6"/>
    <w:rsid w:val="00985115"/>
    <w:rsid w:val="00987BC1"/>
    <w:rsid w:val="00995900"/>
    <w:rsid w:val="00995A4F"/>
    <w:rsid w:val="00996BAC"/>
    <w:rsid w:val="009A2AB2"/>
    <w:rsid w:val="009A3AE4"/>
    <w:rsid w:val="009A55C8"/>
    <w:rsid w:val="009B1EE5"/>
    <w:rsid w:val="009B3044"/>
    <w:rsid w:val="009B50AC"/>
    <w:rsid w:val="009B66EF"/>
    <w:rsid w:val="009B72C1"/>
    <w:rsid w:val="009B78EA"/>
    <w:rsid w:val="009B7A96"/>
    <w:rsid w:val="009C0636"/>
    <w:rsid w:val="009C196B"/>
    <w:rsid w:val="009C2A0E"/>
    <w:rsid w:val="009C5A9B"/>
    <w:rsid w:val="009D626D"/>
    <w:rsid w:val="009D7C0B"/>
    <w:rsid w:val="009E2195"/>
    <w:rsid w:val="009F6307"/>
    <w:rsid w:val="00A016D9"/>
    <w:rsid w:val="00A064BA"/>
    <w:rsid w:val="00A07614"/>
    <w:rsid w:val="00A1055A"/>
    <w:rsid w:val="00A108B1"/>
    <w:rsid w:val="00A126CE"/>
    <w:rsid w:val="00A144C7"/>
    <w:rsid w:val="00A15967"/>
    <w:rsid w:val="00A21A84"/>
    <w:rsid w:val="00A2344D"/>
    <w:rsid w:val="00A25A46"/>
    <w:rsid w:val="00A27DD3"/>
    <w:rsid w:val="00A3062E"/>
    <w:rsid w:val="00A31DE4"/>
    <w:rsid w:val="00A36539"/>
    <w:rsid w:val="00A3688A"/>
    <w:rsid w:val="00A36DAD"/>
    <w:rsid w:val="00A4276B"/>
    <w:rsid w:val="00A50B29"/>
    <w:rsid w:val="00A513A6"/>
    <w:rsid w:val="00A52988"/>
    <w:rsid w:val="00A52C1F"/>
    <w:rsid w:val="00A53B89"/>
    <w:rsid w:val="00A574C6"/>
    <w:rsid w:val="00A6039E"/>
    <w:rsid w:val="00A628ED"/>
    <w:rsid w:val="00A65158"/>
    <w:rsid w:val="00A65D41"/>
    <w:rsid w:val="00A70FE3"/>
    <w:rsid w:val="00A7279D"/>
    <w:rsid w:val="00A730B6"/>
    <w:rsid w:val="00A7369F"/>
    <w:rsid w:val="00A738BA"/>
    <w:rsid w:val="00A7645D"/>
    <w:rsid w:val="00A800E5"/>
    <w:rsid w:val="00A81A76"/>
    <w:rsid w:val="00A823FC"/>
    <w:rsid w:val="00A852A9"/>
    <w:rsid w:val="00A927CD"/>
    <w:rsid w:val="00A92CE9"/>
    <w:rsid w:val="00A9636A"/>
    <w:rsid w:val="00AA067C"/>
    <w:rsid w:val="00AA1D99"/>
    <w:rsid w:val="00AA430B"/>
    <w:rsid w:val="00AA4E66"/>
    <w:rsid w:val="00AA78D9"/>
    <w:rsid w:val="00AA7BDE"/>
    <w:rsid w:val="00AD32D5"/>
    <w:rsid w:val="00AD5017"/>
    <w:rsid w:val="00AD7321"/>
    <w:rsid w:val="00AD7E8A"/>
    <w:rsid w:val="00AE057F"/>
    <w:rsid w:val="00AE7ADE"/>
    <w:rsid w:val="00AF4E8B"/>
    <w:rsid w:val="00B03597"/>
    <w:rsid w:val="00B048B0"/>
    <w:rsid w:val="00B14A99"/>
    <w:rsid w:val="00B15E68"/>
    <w:rsid w:val="00B16CCB"/>
    <w:rsid w:val="00B2258F"/>
    <w:rsid w:val="00B2307A"/>
    <w:rsid w:val="00B24B85"/>
    <w:rsid w:val="00B26061"/>
    <w:rsid w:val="00B27A3A"/>
    <w:rsid w:val="00B30693"/>
    <w:rsid w:val="00B3092C"/>
    <w:rsid w:val="00B33B07"/>
    <w:rsid w:val="00B35C2A"/>
    <w:rsid w:val="00B36380"/>
    <w:rsid w:val="00B40248"/>
    <w:rsid w:val="00B41EB2"/>
    <w:rsid w:val="00B42845"/>
    <w:rsid w:val="00B42FFF"/>
    <w:rsid w:val="00B44AEE"/>
    <w:rsid w:val="00B522BF"/>
    <w:rsid w:val="00B5302F"/>
    <w:rsid w:val="00B57EF9"/>
    <w:rsid w:val="00B60B39"/>
    <w:rsid w:val="00B60BD5"/>
    <w:rsid w:val="00B65474"/>
    <w:rsid w:val="00B67A0E"/>
    <w:rsid w:val="00B714E6"/>
    <w:rsid w:val="00B71BCD"/>
    <w:rsid w:val="00B7355A"/>
    <w:rsid w:val="00B737EE"/>
    <w:rsid w:val="00B74D17"/>
    <w:rsid w:val="00B753BF"/>
    <w:rsid w:val="00B759C7"/>
    <w:rsid w:val="00B77049"/>
    <w:rsid w:val="00B80D9C"/>
    <w:rsid w:val="00B81F5F"/>
    <w:rsid w:val="00B830A6"/>
    <w:rsid w:val="00B8594C"/>
    <w:rsid w:val="00B86112"/>
    <w:rsid w:val="00B87F92"/>
    <w:rsid w:val="00B91E9B"/>
    <w:rsid w:val="00B929BD"/>
    <w:rsid w:val="00B93177"/>
    <w:rsid w:val="00B9318E"/>
    <w:rsid w:val="00BA1317"/>
    <w:rsid w:val="00BB2773"/>
    <w:rsid w:val="00BB41AA"/>
    <w:rsid w:val="00BB736F"/>
    <w:rsid w:val="00BC0B17"/>
    <w:rsid w:val="00BC16DA"/>
    <w:rsid w:val="00BC285C"/>
    <w:rsid w:val="00BC3767"/>
    <w:rsid w:val="00BD6C48"/>
    <w:rsid w:val="00BD742C"/>
    <w:rsid w:val="00BE1ADC"/>
    <w:rsid w:val="00BE26F1"/>
    <w:rsid w:val="00BE29D1"/>
    <w:rsid w:val="00BE36FB"/>
    <w:rsid w:val="00BF3712"/>
    <w:rsid w:val="00BF698E"/>
    <w:rsid w:val="00BF6CDE"/>
    <w:rsid w:val="00C02571"/>
    <w:rsid w:val="00C06C6D"/>
    <w:rsid w:val="00C11C47"/>
    <w:rsid w:val="00C11EB5"/>
    <w:rsid w:val="00C12D38"/>
    <w:rsid w:val="00C14F88"/>
    <w:rsid w:val="00C175FC"/>
    <w:rsid w:val="00C17617"/>
    <w:rsid w:val="00C20689"/>
    <w:rsid w:val="00C20E36"/>
    <w:rsid w:val="00C265EB"/>
    <w:rsid w:val="00C30F0E"/>
    <w:rsid w:val="00C31D01"/>
    <w:rsid w:val="00C33EA7"/>
    <w:rsid w:val="00C36661"/>
    <w:rsid w:val="00C36CD7"/>
    <w:rsid w:val="00C36D5C"/>
    <w:rsid w:val="00C37624"/>
    <w:rsid w:val="00C3785E"/>
    <w:rsid w:val="00C4299F"/>
    <w:rsid w:val="00C452DD"/>
    <w:rsid w:val="00C53855"/>
    <w:rsid w:val="00C615C7"/>
    <w:rsid w:val="00C618D6"/>
    <w:rsid w:val="00C61966"/>
    <w:rsid w:val="00C62F84"/>
    <w:rsid w:val="00C648C7"/>
    <w:rsid w:val="00C653B6"/>
    <w:rsid w:val="00C6690C"/>
    <w:rsid w:val="00C67D03"/>
    <w:rsid w:val="00C70BF4"/>
    <w:rsid w:val="00C80D18"/>
    <w:rsid w:val="00C837A0"/>
    <w:rsid w:val="00C86855"/>
    <w:rsid w:val="00C87985"/>
    <w:rsid w:val="00C91483"/>
    <w:rsid w:val="00C91D0E"/>
    <w:rsid w:val="00C9497C"/>
    <w:rsid w:val="00C97EA0"/>
    <w:rsid w:val="00CA047C"/>
    <w:rsid w:val="00CA6205"/>
    <w:rsid w:val="00CA6C5C"/>
    <w:rsid w:val="00CA7D81"/>
    <w:rsid w:val="00CB4474"/>
    <w:rsid w:val="00CC3882"/>
    <w:rsid w:val="00CD25A1"/>
    <w:rsid w:val="00CD60A1"/>
    <w:rsid w:val="00CE06BD"/>
    <w:rsid w:val="00CE1548"/>
    <w:rsid w:val="00CE28BB"/>
    <w:rsid w:val="00CE319B"/>
    <w:rsid w:val="00CE4906"/>
    <w:rsid w:val="00CE49A0"/>
    <w:rsid w:val="00CF37EB"/>
    <w:rsid w:val="00CF57A6"/>
    <w:rsid w:val="00CF59C1"/>
    <w:rsid w:val="00CF6A3F"/>
    <w:rsid w:val="00D03A28"/>
    <w:rsid w:val="00D0640F"/>
    <w:rsid w:val="00D112AA"/>
    <w:rsid w:val="00D1375B"/>
    <w:rsid w:val="00D16FBB"/>
    <w:rsid w:val="00D2103B"/>
    <w:rsid w:val="00D21A3C"/>
    <w:rsid w:val="00D223A6"/>
    <w:rsid w:val="00D24905"/>
    <w:rsid w:val="00D30A84"/>
    <w:rsid w:val="00D30AC5"/>
    <w:rsid w:val="00D326A7"/>
    <w:rsid w:val="00D33217"/>
    <w:rsid w:val="00D35585"/>
    <w:rsid w:val="00D3620E"/>
    <w:rsid w:val="00D37BA5"/>
    <w:rsid w:val="00D41BF0"/>
    <w:rsid w:val="00D42366"/>
    <w:rsid w:val="00D42E18"/>
    <w:rsid w:val="00D43857"/>
    <w:rsid w:val="00D43FA7"/>
    <w:rsid w:val="00D459D5"/>
    <w:rsid w:val="00D5057A"/>
    <w:rsid w:val="00D60754"/>
    <w:rsid w:val="00D612AA"/>
    <w:rsid w:val="00D619A9"/>
    <w:rsid w:val="00D621C1"/>
    <w:rsid w:val="00D63613"/>
    <w:rsid w:val="00D6393A"/>
    <w:rsid w:val="00D65AE8"/>
    <w:rsid w:val="00D70D14"/>
    <w:rsid w:val="00D728E2"/>
    <w:rsid w:val="00D76D51"/>
    <w:rsid w:val="00D84FDC"/>
    <w:rsid w:val="00D85FE7"/>
    <w:rsid w:val="00D92909"/>
    <w:rsid w:val="00D9313A"/>
    <w:rsid w:val="00D9488D"/>
    <w:rsid w:val="00D96C04"/>
    <w:rsid w:val="00DA0179"/>
    <w:rsid w:val="00DA2DEB"/>
    <w:rsid w:val="00DA4931"/>
    <w:rsid w:val="00DA63A0"/>
    <w:rsid w:val="00DB0A7A"/>
    <w:rsid w:val="00DB6887"/>
    <w:rsid w:val="00DB7D52"/>
    <w:rsid w:val="00DC2EE8"/>
    <w:rsid w:val="00DC4E00"/>
    <w:rsid w:val="00DC5A42"/>
    <w:rsid w:val="00DC5BFE"/>
    <w:rsid w:val="00DC5C7C"/>
    <w:rsid w:val="00DC74A2"/>
    <w:rsid w:val="00DC78EC"/>
    <w:rsid w:val="00DC7A4E"/>
    <w:rsid w:val="00DD22DE"/>
    <w:rsid w:val="00DD7512"/>
    <w:rsid w:val="00DD7582"/>
    <w:rsid w:val="00DE0474"/>
    <w:rsid w:val="00DE739E"/>
    <w:rsid w:val="00DE76EB"/>
    <w:rsid w:val="00DF1DD1"/>
    <w:rsid w:val="00E0121B"/>
    <w:rsid w:val="00E04121"/>
    <w:rsid w:val="00E04C33"/>
    <w:rsid w:val="00E14B30"/>
    <w:rsid w:val="00E177C9"/>
    <w:rsid w:val="00E17FDE"/>
    <w:rsid w:val="00E2376E"/>
    <w:rsid w:val="00E242A7"/>
    <w:rsid w:val="00E24555"/>
    <w:rsid w:val="00E247EC"/>
    <w:rsid w:val="00E3036B"/>
    <w:rsid w:val="00E30F3D"/>
    <w:rsid w:val="00E311B7"/>
    <w:rsid w:val="00E3446F"/>
    <w:rsid w:val="00E406B0"/>
    <w:rsid w:val="00E51BA1"/>
    <w:rsid w:val="00E57A1B"/>
    <w:rsid w:val="00E60274"/>
    <w:rsid w:val="00E60F58"/>
    <w:rsid w:val="00E64203"/>
    <w:rsid w:val="00E64739"/>
    <w:rsid w:val="00E65745"/>
    <w:rsid w:val="00E717E7"/>
    <w:rsid w:val="00E71C5E"/>
    <w:rsid w:val="00E71D69"/>
    <w:rsid w:val="00E72BC5"/>
    <w:rsid w:val="00E74C44"/>
    <w:rsid w:val="00E758FE"/>
    <w:rsid w:val="00E76FC2"/>
    <w:rsid w:val="00E77DB4"/>
    <w:rsid w:val="00E837C6"/>
    <w:rsid w:val="00E8672D"/>
    <w:rsid w:val="00E87CC2"/>
    <w:rsid w:val="00E96E96"/>
    <w:rsid w:val="00EA0144"/>
    <w:rsid w:val="00EB0001"/>
    <w:rsid w:val="00EB48CC"/>
    <w:rsid w:val="00EB4DE3"/>
    <w:rsid w:val="00EC013F"/>
    <w:rsid w:val="00EC13B7"/>
    <w:rsid w:val="00EC13CD"/>
    <w:rsid w:val="00EC1E6E"/>
    <w:rsid w:val="00EC533F"/>
    <w:rsid w:val="00ED05AA"/>
    <w:rsid w:val="00ED0934"/>
    <w:rsid w:val="00ED2B67"/>
    <w:rsid w:val="00EE02E1"/>
    <w:rsid w:val="00EE0E9D"/>
    <w:rsid w:val="00EE1AD6"/>
    <w:rsid w:val="00EF3EFE"/>
    <w:rsid w:val="00EF4449"/>
    <w:rsid w:val="00EF580A"/>
    <w:rsid w:val="00F00F45"/>
    <w:rsid w:val="00F02C3D"/>
    <w:rsid w:val="00F04AAC"/>
    <w:rsid w:val="00F10E15"/>
    <w:rsid w:val="00F1703E"/>
    <w:rsid w:val="00F176BB"/>
    <w:rsid w:val="00F17EB6"/>
    <w:rsid w:val="00F2186D"/>
    <w:rsid w:val="00F225DD"/>
    <w:rsid w:val="00F229A7"/>
    <w:rsid w:val="00F26763"/>
    <w:rsid w:val="00F27B62"/>
    <w:rsid w:val="00F36036"/>
    <w:rsid w:val="00F364F7"/>
    <w:rsid w:val="00F365C3"/>
    <w:rsid w:val="00F37511"/>
    <w:rsid w:val="00F40C5F"/>
    <w:rsid w:val="00F425BB"/>
    <w:rsid w:val="00F42AC2"/>
    <w:rsid w:val="00F47496"/>
    <w:rsid w:val="00F507DF"/>
    <w:rsid w:val="00F51D00"/>
    <w:rsid w:val="00F54D02"/>
    <w:rsid w:val="00F55B26"/>
    <w:rsid w:val="00F55C0B"/>
    <w:rsid w:val="00F60494"/>
    <w:rsid w:val="00F62359"/>
    <w:rsid w:val="00F657D0"/>
    <w:rsid w:val="00F67DA5"/>
    <w:rsid w:val="00F710C2"/>
    <w:rsid w:val="00F745B8"/>
    <w:rsid w:val="00F76EE6"/>
    <w:rsid w:val="00F84FCA"/>
    <w:rsid w:val="00F86BBA"/>
    <w:rsid w:val="00F878FE"/>
    <w:rsid w:val="00F91362"/>
    <w:rsid w:val="00FA6472"/>
    <w:rsid w:val="00FB3928"/>
    <w:rsid w:val="00FB5378"/>
    <w:rsid w:val="00FB54B4"/>
    <w:rsid w:val="00FC2909"/>
    <w:rsid w:val="00FC344E"/>
    <w:rsid w:val="00FC766B"/>
    <w:rsid w:val="00FC77C7"/>
    <w:rsid w:val="00FC7BBF"/>
    <w:rsid w:val="00FD14CC"/>
    <w:rsid w:val="00FD1B74"/>
    <w:rsid w:val="00FD5AC2"/>
    <w:rsid w:val="00FD5AE6"/>
    <w:rsid w:val="00FE0B61"/>
    <w:rsid w:val="00FE7655"/>
    <w:rsid w:val="00FF3977"/>
    <w:rsid w:val="00FF3A1A"/>
    <w:rsid w:val="00FF4B7D"/>
    <w:rsid w:val="00FF4C42"/>
    <w:rsid w:val="00FF4CED"/>
    <w:rsid w:val="00FF4EA9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;"/>
  <w14:docId w14:val="3534FEB7"/>
  <w15:chartTrackingRefBased/>
  <w15:docId w15:val="{1972E08D-99B7-42E3-9170-60FA2D31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paragraph" w:styleId="5">
    <w:name w:val="heading 5"/>
    <w:basedOn w:val="a"/>
    <w:next w:val="a"/>
    <w:link w:val="50"/>
    <w:uiPriority w:val="9"/>
    <w:unhideWhenUsed/>
    <w:qFormat/>
    <w:rsid w:val="00B71BC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BalloonTextChar">
    <w:name w:val="Balloon Text Char"/>
    <w:rPr>
      <w:rFonts w:ascii="Segoe UI" w:eastAsia="SimSun" w:hAnsi="Segoe UI" w:cs="Mangal"/>
      <w:kern w:val="1"/>
      <w:sz w:val="18"/>
      <w:szCs w:val="16"/>
      <w:lang w:val="en-CA" w:eastAsia="zh-CN" w:bidi="hi-IN"/>
    </w:rPr>
  </w:style>
  <w:style w:type="character" w:customStyle="1" w:styleId="CommentReference1">
    <w:name w:val="Comment Reference1"/>
    <w:rPr>
      <w:sz w:val="16"/>
      <w:szCs w:val="16"/>
    </w:rPr>
  </w:style>
  <w:style w:type="character" w:customStyle="1" w:styleId="CommentTextChar">
    <w:name w:val="Comment Text Char"/>
    <w:rPr>
      <w:rFonts w:ascii="Liberation Serif" w:eastAsia="SimSun" w:hAnsi="Liberation Serif" w:cs="Mangal"/>
      <w:kern w:val="1"/>
      <w:szCs w:val="18"/>
      <w:lang w:eastAsia="zh-CN" w:bidi="hi-IN"/>
    </w:rPr>
  </w:style>
  <w:style w:type="character" w:customStyle="1" w:styleId="CommentSubjectChar">
    <w:name w:val="Comment Subject Char"/>
    <w:rPr>
      <w:rFonts w:ascii="Liberation Serif" w:eastAsia="SimSun" w:hAnsi="Liberation Serif" w:cs="Mangal"/>
      <w:b/>
      <w:bCs/>
      <w:kern w:val="1"/>
      <w:szCs w:val="18"/>
      <w:lang w:eastAsia="zh-CN" w:bidi="hi-IN"/>
    </w:rPr>
  </w:style>
  <w:style w:type="character" w:styleId="a4">
    <w:name w:val="FollowedHyperlink"/>
    <w:rPr>
      <w:color w:val="954F72"/>
      <w:u w:val="single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styleId="a8">
    <w:name w:val="Balloon Text"/>
    <w:basedOn w:val="a"/>
    <w:rPr>
      <w:rFonts w:ascii="Segoe UI" w:hAnsi="Segoe UI" w:cs="Segoe UI"/>
      <w:sz w:val="18"/>
      <w:szCs w:val="16"/>
    </w:rPr>
  </w:style>
  <w:style w:type="paragraph" w:customStyle="1" w:styleId="CommentText1">
    <w:name w:val="Comment Text1"/>
    <w:basedOn w:val="a"/>
    <w:rPr>
      <w:sz w:val="20"/>
      <w:szCs w:val="18"/>
    </w:rPr>
  </w:style>
  <w:style w:type="paragraph" w:customStyle="1" w:styleId="CommentSubject1">
    <w:name w:val="Comment Subject1"/>
    <w:basedOn w:val="CommentText1"/>
    <w:rPr>
      <w:b/>
      <w:bCs/>
    </w:rPr>
  </w:style>
  <w:style w:type="paragraph" w:styleId="a9">
    <w:name w:val="Revision"/>
    <w:pPr>
      <w:suppressAutoHyphens/>
    </w:pPr>
    <w:rPr>
      <w:rFonts w:ascii="Liberation Serif" w:hAnsi="Liberation Serif" w:cs="Mangal"/>
      <w:kern w:val="1"/>
      <w:sz w:val="24"/>
      <w:szCs w:val="21"/>
      <w:lang w:eastAsia="zh-CN" w:bidi="hi-IN"/>
    </w:rPr>
  </w:style>
  <w:style w:type="paragraph" w:styleId="aa">
    <w:name w:val="header"/>
    <w:basedOn w:val="a"/>
    <w:link w:val="ab"/>
    <w:uiPriority w:val="99"/>
    <w:unhideWhenUsed/>
    <w:rsid w:val="001B125F"/>
    <w:pPr>
      <w:tabs>
        <w:tab w:val="center" w:pos="4680"/>
        <w:tab w:val="right" w:pos="9360"/>
      </w:tabs>
    </w:pPr>
    <w:rPr>
      <w:szCs w:val="21"/>
    </w:rPr>
  </w:style>
  <w:style w:type="character" w:customStyle="1" w:styleId="ab">
    <w:name w:val="Верхний колонтитул Знак"/>
    <w:link w:val="aa"/>
    <w:uiPriority w:val="99"/>
    <w:rsid w:val="001B125F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ac">
    <w:name w:val="footer"/>
    <w:basedOn w:val="a"/>
    <w:link w:val="ad"/>
    <w:uiPriority w:val="99"/>
    <w:unhideWhenUsed/>
    <w:rsid w:val="001B125F"/>
    <w:pPr>
      <w:tabs>
        <w:tab w:val="center" w:pos="4680"/>
        <w:tab w:val="right" w:pos="9360"/>
      </w:tabs>
    </w:pPr>
    <w:rPr>
      <w:szCs w:val="21"/>
    </w:rPr>
  </w:style>
  <w:style w:type="character" w:customStyle="1" w:styleId="ad">
    <w:name w:val="Нижний колонтитул Знак"/>
    <w:link w:val="ac"/>
    <w:uiPriority w:val="99"/>
    <w:rsid w:val="001B125F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ae">
    <w:name w:val="Абзац списка Знак"/>
    <w:aliases w:val="List Paragraph 1 Знак,Numbered Paragraph Знак,Main numbered paragraph Знак,Numbered List Paragraph Знак,List Paragraph (numbered (a)) Знак,Bullet Answer Знак,List Paragraph1 Знак,References Знак,ReferencesCxSpLast Знак,lp1 Знак"/>
    <w:link w:val="af"/>
    <w:uiPriority w:val="34"/>
    <w:locked/>
    <w:rsid w:val="00D35585"/>
    <w:rPr>
      <w:rFonts w:ascii="Calibri" w:hAnsi="Calibri" w:cs="Calibri"/>
    </w:rPr>
  </w:style>
  <w:style w:type="paragraph" w:styleId="af">
    <w:name w:val="List Paragraph"/>
    <w:aliases w:val="List Paragraph 1,Numbered Paragraph,Main numbered paragraph,Numbered List Paragraph,List Paragraph (numbered (a)),Bullet Answer,List Paragraph1,References,ReferencesCxSpLast,lp1,123 List Paragraph,List Paragraph nowy,Liste 1,Bullets"/>
    <w:basedOn w:val="a"/>
    <w:link w:val="ae"/>
    <w:uiPriority w:val="34"/>
    <w:qFormat/>
    <w:rsid w:val="00D35585"/>
    <w:pPr>
      <w:suppressAutoHyphens w:val="0"/>
      <w:ind w:left="720"/>
    </w:pPr>
    <w:rPr>
      <w:rFonts w:ascii="Calibri" w:eastAsia="Times New Roman" w:hAnsi="Calibri" w:cs="Calibri"/>
      <w:kern w:val="0"/>
      <w:sz w:val="20"/>
      <w:szCs w:val="20"/>
      <w:lang w:eastAsia="en-US" w:bidi="ar-SA"/>
    </w:rPr>
  </w:style>
  <w:style w:type="character" w:styleId="af0">
    <w:name w:val="annotation reference"/>
    <w:uiPriority w:val="99"/>
    <w:semiHidden/>
    <w:unhideWhenUsed/>
    <w:rsid w:val="005F164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F164D"/>
    <w:rPr>
      <w:sz w:val="20"/>
      <w:szCs w:val="18"/>
    </w:rPr>
  </w:style>
  <w:style w:type="character" w:customStyle="1" w:styleId="af2">
    <w:name w:val="Текст примечания Знак"/>
    <w:link w:val="af1"/>
    <w:uiPriority w:val="99"/>
    <w:semiHidden/>
    <w:rsid w:val="005F164D"/>
    <w:rPr>
      <w:rFonts w:ascii="Liberation Serif" w:hAnsi="Liberation Serif" w:cs="Mangal"/>
      <w:kern w:val="1"/>
      <w:szCs w:val="18"/>
      <w:lang w:eastAsia="zh-CN" w:bidi="hi-I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F164D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5F164D"/>
    <w:rPr>
      <w:rFonts w:ascii="Liberation Serif" w:hAnsi="Liberation Serif" w:cs="Mangal"/>
      <w:b/>
      <w:bCs/>
      <w:kern w:val="1"/>
      <w:szCs w:val="18"/>
      <w:lang w:eastAsia="zh-CN" w:bidi="hi-IN"/>
    </w:rPr>
  </w:style>
  <w:style w:type="character" w:styleId="af5">
    <w:name w:val="Unresolved Mention"/>
    <w:uiPriority w:val="99"/>
    <w:semiHidden/>
    <w:unhideWhenUsed/>
    <w:rsid w:val="005F164D"/>
    <w:rPr>
      <w:color w:val="605E5C"/>
      <w:shd w:val="clear" w:color="auto" w:fill="E1DFDD"/>
    </w:rPr>
  </w:style>
  <w:style w:type="character" w:customStyle="1" w:styleId="50">
    <w:name w:val="Заголовок 5 Знак"/>
    <w:link w:val="5"/>
    <w:uiPriority w:val="9"/>
    <w:rsid w:val="00B71BCD"/>
    <w:rPr>
      <w:rFonts w:ascii="Calibri" w:eastAsia="Times New Roman" w:hAnsi="Calibri" w:cs="Mangal"/>
      <w:b/>
      <w:bCs/>
      <w:i/>
      <w:iCs/>
      <w:kern w:val="1"/>
      <w:sz w:val="26"/>
      <w:szCs w:val="23"/>
      <w:lang w:eastAsia="zh-CN" w:bidi="hi-IN"/>
    </w:rPr>
  </w:style>
  <w:style w:type="paragraph" w:customStyle="1" w:styleId="xmsonormal">
    <w:name w:val="x_msonormal"/>
    <w:basedOn w:val="a"/>
    <w:rsid w:val="00931BA2"/>
    <w:pPr>
      <w:suppressAutoHyphens w:val="0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Default">
    <w:name w:val="Default"/>
    <w:rsid w:val="000712C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 w:bidi="ar-SA"/>
    </w:rPr>
  </w:style>
  <w:style w:type="character" w:customStyle="1" w:styleId="jlqj4b">
    <w:name w:val="jlqj4b"/>
    <w:basedOn w:val="a0"/>
    <w:rsid w:val="000A0637"/>
  </w:style>
  <w:style w:type="character" w:styleId="af6">
    <w:name w:val="Emphasis"/>
    <w:basedOn w:val="a0"/>
    <w:uiPriority w:val="20"/>
    <w:qFormat/>
    <w:rsid w:val="00034633"/>
    <w:rPr>
      <w:i/>
      <w:iCs/>
    </w:rPr>
  </w:style>
  <w:style w:type="character" w:customStyle="1" w:styleId="tojvnm2t">
    <w:name w:val="tojvnm2t"/>
    <w:basedOn w:val="a0"/>
    <w:rsid w:val="00663A48"/>
  </w:style>
  <w:style w:type="character" w:customStyle="1" w:styleId="viiyi">
    <w:name w:val="viiyi"/>
    <w:basedOn w:val="a0"/>
    <w:rsid w:val="00455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4D1B33BF11BC46B4B99B42025570AD" ma:contentTypeVersion="13" ma:contentTypeDescription="Create a new document." ma:contentTypeScope="" ma:versionID="0bae51a3004b5f1187de6f6c1ad21284">
  <xsd:schema xmlns:xsd="http://www.w3.org/2001/XMLSchema" xmlns:xs="http://www.w3.org/2001/XMLSchema" xmlns:p="http://schemas.microsoft.com/office/2006/metadata/properties" xmlns:ns3="0be3de31-8069-4122-83d5-39c5913fed93" xmlns:ns4="ee26b7d1-2f84-4f32-821b-8fc2b12c717b" targetNamespace="http://schemas.microsoft.com/office/2006/metadata/properties" ma:root="true" ma:fieldsID="153dcf3f23359dd9ac5c3f9541b6c86e" ns3:_="" ns4:_="">
    <xsd:import namespace="0be3de31-8069-4122-83d5-39c5913fed93"/>
    <xsd:import namespace="ee26b7d1-2f84-4f32-821b-8fc2b12c71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3de31-8069-4122-83d5-39c5913fe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6b7d1-2f84-4f32-821b-8fc2b12c7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5CBC50-384C-4121-96A4-68B0D2E205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176BB3-6841-4655-BCA6-20603BCD4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3de31-8069-4122-83d5-39c5913fed93"/>
    <ds:schemaRef ds:uri="ee26b7d1-2f84-4f32-821b-8fc2b12c7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143433-AF0D-453C-BA5C-29AD8224DA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6C3FBD-91AC-445B-B6B7-0274110882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5007</CharactersWithSpaces>
  <SharedDoc>false</SharedDoc>
  <HLinks>
    <vt:vector size="42" baseType="variant">
      <vt:variant>
        <vt:i4>3866670</vt:i4>
      </vt:variant>
      <vt:variant>
        <vt:i4>18</vt:i4>
      </vt:variant>
      <vt:variant>
        <vt:i4>0</vt:i4>
      </vt:variant>
      <vt:variant>
        <vt:i4>5</vt:i4>
      </vt:variant>
      <vt:variant>
        <vt:lpwstr>http://www.ifc.org/SocialMediaIndex</vt:lpwstr>
      </vt:variant>
      <vt:variant>
        <vt:lpwstr/>
      </vt:variant>
      <vt:variant>
        <vt:i4>6029385</vt:i4>
      </vt:variant>
      <vt:variant>
        <vt:i4>15</vt:i4>
      </vt:variant>
      <vt:variant>
        <vt:i4>0</vt:i4>
      </vt:variant>
      <vt:variant>
        <vt:i4>5</vt:i4>
      </vt:variant>
      <vt:variant>
        <vt:lpwstr>http://www.youtube.com/IFCvideocasts</vt:lpwstr>
      </vt:variant>
      <vt:variant>
        <vt:lpwstr/>
      </vt:variant>
      <vt:variant>
        <vt:i4>3932179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http://www.twitter.com/IFC_org</vt:lpwstr>
      </vt:variant>
      <vt:variant>
        <vt:lpwstr/>
      </vt:variant>
      <vt:variant>
        <vt:i4>3866678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http://www.facebook.com/IFCwbg</vt:lpwstr>
      </vt:variant>
      <vt:variant>
        <vt:lpwstr/>
      </vt:variant>
      <vt:variant>
        <vt:i4>6094914</vt:i4>
      </vt:variant>
      <vt:variant>
        <vt:i4>6</vt:i4>
      </vt:variant>
      <vt:variant>
        <vt:i4>0</vt:i4>
      </vt:variant>
      <vt:variant>
        <vt:i4>5</vt:i4>
      </vt:variant>
      <vt:variant>
        <vt:lpwstr>https://www.ifc.org/</vt:lpwstr>
      </vt:variant>
      <vt:variant>
        <vt:lpwstr/>
      </vt:variant>
      <vt:variant>
        <vt:i4>8192090</vt:i4>
      </vt:variant>
      <vt:variant>
        <vt:i4>3</vt:i4>
      </vt:variant>
      <vt:variant>
        <vt:i4>0</vt:i4>
      </vt:variant>
      <vt:variant>
        <vt:i4>5</vt:i4>
      </vt:variant>
      <vt:variant>
        <vt:lpwstr>mailto:tbarbakadze@ifc.org</vt:lpwstr>
      </vt:variant>
      <vt:variant>
        <vt:lpwstr/>
      </vt:variant>
      <vt:variant>
        <vt:i4>1900589</vt:i4>
      </vt:variant>
      <vt:variant>
        <vt:i4>0</vt:i4>
      </vt:variant>
      <vt:variant>
        <vt:i4>0</vt:i4>
      </vt:variant>
      <vt:variant>
        <vt:i4>5</vt:i4>
      </vt:variant>
      <vt:variant>
        <vt:lpwstr>mailto:kchechel@ifc.org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Teymur Heybatov</dc:creator>
  <cp:keywords/>
  <cp:lastModifiedBy>Diana Doga</cp:lastModifiedBy>
  <cp:revision>4</cp:revision>
  <cp:lastPrinted>2019-09-13T18:05:00Z</cp:lastPrinted>
  <dcterms:created xsi:type="dcterms:W3CDTF">2021-11-11T09:49:00Z</dcterms:created>
  <dcterms:modified xsi:type="dcterms:W3CDTF">2021-11-11T11:35:00Z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0x010100DE4D1B33BF11BC46B4B99B42025570AD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