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210A9" w14:textId="77777777" w:rsidR="00007D00" w:rsidRDefault="00007D00" w:rsidP="00007D00">
      <w:pPr>
        <w:rPr>
          <w:rFonts w:ascii="Times New Roman" w:hAnsi="Times New Roman" w:cs="Times New Roman"/>
          <w:b/>
          <w:sz w:val="28"/>
          <w:szCs w:val="28"/>
        </w:rPr>
      </w:pPr>
      <w:r w:rsidRPr="00007D0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8ECCF2C" wp14:editId="1FD499BC">
            <wp:extent cx="2174089" cy="397565"/>
            <wp:effectExtent l="1905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_FINcomBan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089" cy="39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E9E26" w14:textId="77777777" w:rsidR="009E3EAA" w:rsidRDefault="009E3EAA" w:rsidP="004514B2">
      <w:pPr>
        <w:spacing w:line="240" w:lineRule="auto"/>
        <w:jc w:val="center"/>
        <w:rPr>
          <w:b/>
          <w:sz w:val="28"/>
          <w:szCs w:val="28"/>
          <w:lang w:val="ro-MD"/>
        </w:rPr>
      </w:pPr>
    </w:p>
    <w:p w14:paraId="2317B994" w14:textId="772FEA5B" w:rsidR="00916C8B" w:rsidRDefault="00916C8B" w:rsidP="004514B2">
      <w:pPr>
        <w:spacing w:line="240" w:lineRule="auto"/>
        <w:jc w:val="center"/>
        <w:rPr>
          <w:b/>
          <w:sz w:val="28"/>
          <w:szCs w:val="28"/>
          <w:lang w:val="ro-MD"/>
        </w:rPr>
      </w:pPr>
      <w:proofErr w:type="spellStart"/>
      <w:r w:rsidRPr="00063741">
        <w:rPr>
          <w:b/>
          <w:sz w:val="28"/>
          <w:szCs w:val="28"/>
          <w:lang w:val="ro-MD"/>
        </w:rPr>
        <w:t>FinComBank</w:t>
      </w:r>
      <w:proofErr w:type="spellEnd"/>
      <w:r w:rsidRPr="00063741">
        <w:rPr>
          <w:b/>
          <w:sz w:val="28"/>
          <w:szCs w:val="28"/>
          <w:lang w:val="ro-MD"/>
        </w:rPr>
        <w:t xml:space="preserve"> </w:t>
      </w:r>
      <w:proofErr w:type="spellStart"/>
      <w:r w:rsidRPr="00063741">
        <w:rPr>
          <w:b/>
          <w:sz w:val="28"/>
          <w:szCs w:val="28"/>
          <w:lang w:val="ro-MD"/>
        </w:rPr>
        <w:t>launches</w:t>
      </w:r>
      <w:proofErr w:type="spellEnd"/>
      <w:r w:rsidRPr="00063741">
        <w:rPr>
          <w:b/>
          <w:sz w:val="28"/>
          <w:szCs w:val="28"/>
          <w:lang w:val="ro-MD"/>
        </w:rPr>
        <w:t xml:space="preserve"> a </w:t>
      </w:r>
      <w:proofErr w:type="spellStart"/>
      <w:r w:rsidRPr="00063741">
        <w:rPr>
          <w:b/>
          <w:sz w:val="28"/>
          <w:szCs w:val="28"/>
          <w:lang w:val="ro-MD"/>
        </w:rPr>
        <w:t>new</w:t>
      </w:r>
      <w:proofErr w:type="spellEnd"/>
      <w:r w:rsidRPr="00063741">
        <w:rPr>
          <w:b/>
          <w:sz w:val="28"/>
          <w:szCs w:val="28"/>
          <w:lang w:val="ro-MD"/>
        </w:rPr>
        <w:t xml:space="preserve"> way to confirm the</w:t>
      </w:r>
      <w:r w:rsidR="00616340">
        <w:rPr>
          <w:b/>
          <w:sz w:val="28"/>
          <w:szCs w:val="28"/>
          <w:lang w:val="ro-MD"/>
        </w:rPr>
        <w:t xml:space="preserve"> bank card</w:t>
      </w:r>
      <w:r w:rsidR="00063741" w:rsidRPr="00063741">
        <w:rPr>
          <w:b/>
          <w:sz w:val="28"/>
          <w:szCs w:val="28"/>
          <w:lang w:val="ro-MD"/>
        </w:rPr>
        <w:t xml:space="preserve"> transactions</w:t>
      </w:r>
      <w:r w:rsidR="00616340">
        <w:rPr>
          <w:b/>
          <w:sz w:val="28"/>
          <w:szCs w:val="28"/>
          <w:lang w:val="ro-MD"/>
        </w:rPr>
        <w:t xml:space="preserve"> </w:t>
      </w:r>
      <w:r w:rsidRPr="00063741">
        <w:rPr>
          <w:b/>
          <w:sz w:val="28"/>
          <w:szCs w:val="28"/>
          <w:lang w:val="ro-MD"/>
        </w:rPr>
        <w:t>– by using biometrics</w:t>
      </w:r>
    </w:p>
    <w:p w14:paraId="6037320A" w14:textId="77777777" w:rsidR="00B8178E" w:rsidRPr="00616340" w:rsidRDefault="007A734D" w:rsidP="00451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6340">
        <w:rPr>
          <w:rFonts w:ascii="Times New Roman" w:hAnsi="Times New Roman" w:cs="Times New Roman"/>
          <w:sz w:val="24"/>
          <w:szCs w:val="24"/>
          <w:lang w:val="ro-MD"/>
        </w:rPr>
        <w:t>In premiere on the Moldovan market, FinComBank, has launched for</w:t>
      </w:r>
      <w:r w:rsidR="008416A0"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debit or credit cardholders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>, who are used to transfer money from card to card (Р2Р)</w:t>
      </w:r>
      <w:r w:rsidR="008416A0" w:rsidRPr="0061634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a new way to confirm the</w:t>
      </w:r>
      <w:r w:rsidR="005B5E60">
        <w:rPr>
          <w:rFonts w:ascii="Times New Roman" w:hAnsi="Times New Roman" w:cs="Times New Roman"/>
          <w:sz w:val="24"/>
          <w:szCs w:val="24"/>
          <w:lang w:val="ro-MD"/>
        </w:rPr>
        <w:t xml:space="preserve"> payment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transactions - by </w:t>
      </w:r>
      <w:r w:rsidR="00616340">
        <w:rPr>
          <w:rFonts w:ascii="Times New Roman" w:hAnsi="Times New Roman" w:cs="Times New Roman"/>
          <w:sz w:val="24"/>
          <w:szCs w:val="24"/>
          <w:lang w:val="ro-MD"/>
        </w:rPr>
        <w:t xml:space="preserve">using biometric 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>technology!</w:t>
      </w:r>
    </w:p>
    <w:p w14:paraId="40878A37" w14:textId="77777777" w:rsidR="007A734D" w:rsidRPr="00616340" w:rsidRDefault="007A734D" w:rsidP="00451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The new approach will allow FinComPay mobile app subscribers to confirm bank card transactions in just a few facile steps. You 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>shouldn</w:t>
      </w:r>
      <w:r w:rsidR="007E78AF" w:rsidRPr="0061634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>t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memorize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every time</w:t>
      </w:r>
      <w:r w:rsidR="008416A0"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the 3D-Secure code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received 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>by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SMS</w:t>
      </w:r>
      <w:r w:rsidR="008416A0" w:rsidRPr="0061634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when you 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complete the transaction, 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>you can just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enter it manually in the 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>mentioned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field of the system.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B5E60">
        <w:rPr>
          <w:rFonts w:ascii="Times New Roman" w:hAnsi="Times New Roman" w:cs="Times New Roman"/>
          <w:sz w:val="24"/>
          <w:szCs w:val="24"/>
          <w:lang w:val="ro-MD"/>
        </w:rPr>
        <w:t>Together w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ith FinComBank everything is </w:t>
      </w:r>
      <w:r w:rsidR="005B5E60">
        <w:rPr>
          <w:rFonts w:ascii="Times New Roman" w:hAnsi="Times New Roman" w:cs="Times New Roman"/>
          <w:sz w:val="24"/>
          <w:szCs w:val="24"/>
          <w:lang w:val="ro-MD"/>
        </w:rPr>
        <w:t>easier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2ACE3EFE" w14:textId="77777777" w:rsidR="007E78AF" w:rsidRPr="00616340" w:rsidRDefault="007E78AF" w:rsidP="008416A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Make the online transaction with </w:t>
      </w:r>
      <w:r w:rsidR="008416A0"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bank 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>card.</w:t>
      </w:r>
    </w:p>
    <w:p w14:paraId="4553560A" w14:textId="77777777" w:rsidR="007E78AF" w:rsidRPr="00616340" w:rsidRDefault="007E78AF" w:rsidP="008416A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Receive and apply </w:t>
      </w:r>
      <w:r w:rsidR="008416A0"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the </w:t>
      </w:r>
      <w:r w:rsidRPr="00616340">
        <w:rPr>
          <w:rFonts w:ascii="Times New Roman" w:hAnsi="Times New Roman" w:cs="Times New Roman"/>
          <w:sz w:val="24"/>
          <w:szCs w:val="24"/>
          <w:lang w:val="ro-MD"/>
        </w:rPr>
        <w:t>push-notification within FinComPay mobile app.</w:t>
      </w:r>
    </w:p>
    <w:p w14:paraId="29188737" w14:textId="77777777" w:rsidR="007E78AF" w:rsidRPr="00616340" w:rsidRDefault="007E78AF" w:rsidP="008416A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16340">
        <w:rPr>
          <w:rFonts w:ascii="Times New Roman" w:hAnsi="Times New Roman" w:cs="Times New Roman"/>
          <w:sz w:val="24"/>
          <w:szCs w:val="24"/>
          <w:lang w:val="ro-MD"/>
        </w:rPr>
        <w:t>Use “Touch ID” or “Face ID” to authenticate the transaction in the mobile application.</w:t>
      </w:r>
    </w:p>
    <w:p w14:paraId="2D080AB2" w14:textId="77777777" w:rsidR="008416A0" w:rsidRPr="00616340" w:rsidRDefault="008416A0" w:rsidP="008416A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16340">
        <w:rPr>
          <w:rFonts w:ascii="Times New Roman" w:hAnsi="Times New Roman" w:cs="Times New Roman"/>
          <w:sz w:val="24"/>
          <w:szCs w:val="24"/>
          <w:lang w:val="ro-MD"/>
        </w:rPr>
        <w:t xml:space="preserve">The </w:t>
      </w:r>
      <w:r w:rsidR="007E78AF" w:rsidRPr="00616340">
        <w:rPr>
          <w:rFonts w:ascii="Times New Roman" w:hAnsi="Times New Roman" w:cs="Times New Roman"/>
          <w:sz w:val="24"/>
          <w:szCs w:val="24"/>
          <w:lang w:val="ro-MD"/>
        </w:rPr>
        <w:t>transaction was successfully confirmed!</w:t>
      </w:r>
    </w:p>
    <w:p w14:paraId="288F0D9B" w14:textId="77777777" w:rsidR="008416A0" w:rsidRPr="00616340" w:rsidRDefault="008416A0" w:rsidP="008416A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309BCF7" w14:textId="77777777" w:rsidR="00721AEC" w:rsidRPr="00616340" w:rsidRDefault="008416A0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3D-Secure technology from VISA (Verified by VISA) and Mastercard (MasterCard </w:t>
      </w:r>
      <w:proofErr w:type="spellStart"/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SecureCode</w:t>
      </w:r>
      <w:proofErr w:type="spellEnd"/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give the opportunity to cardholder to </w:t>
      </w:r>
      <w:r w:rsid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execute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Internet</w:t>
      </w:r>
      <w:r w:rsid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payment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transactions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and quickly. Also, the new way of confirming </w:t>
      </w:r>
      <w:r w:rsidR="005B5E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payment 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transactions,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realized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</w:t>
      </w:r>
      <w:proofErr w:type="spellStart"/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FinComBank</w:t>
      </w:r>
      <w:proofErr w:type="spellEnd"/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will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make possible 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carry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out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transactions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the highest security level 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w</w:t>
      </w:r>
      <w:r w:rsidR="004514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ill significantly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speed up the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authentication process.</w:t>
      </w:r>
    </w:p>
    <w:p w14:paraId="77A31868" w14:textId="77777777" w:rsidR="00721AEC" w:rsidRPr="00616340" w:rsidRDefault="00721AEC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6EC5554" w14:textId="77777777" w:rsidR="002B1B8A" w:rsidRDefault="00F00F43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new technology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designed in collaboration with </w:t>
      </w:r>
      <w:proofErr w:type="spellStart"/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Romcard</w:t>
      </w:r>
      <w:proofErr w:type="spellEnd"/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, the leader in providing servic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es for bank card transactions on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Romania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n financial market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which has been 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operate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more than 20 years in the banking processing</w:t>
      </w:r>
      <w:r w:rsidR="004514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field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ro-MD"/>
        </w:rPr>
        <w:t>t</w:t>
      </w:r>
      <w:r w:rsidR="0080583C" w:rsidRPr="0061634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continues operating within the system </w:t>
      </w:r>
      <w:r w:rsidR="00616340" w:rsidRPr="0061634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based </w:t>
      </w:r>
      <w:r w:rsidR="0080583C" w:rsidRPr="0061634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on international standards, </w:t>
      </w:r>
      <w:r w:rsidR="00616340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approved</w:t>
      </w:r>
      <w:r w:rsidR="0080583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international organizations </w:t>
      </w: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as 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MasterCard, VISA, American Express, JCB, Diners Club. On behalf of </w:t>
      </w:r>
      <w:proofErr w:type="spellStart"/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FinComBank</w:t>
      </w:r>
      <w:proofErr w:type="spellEnd"/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S.A., </w:t>
      </w:r>
      <w:proofErr w:type="spellStart"/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Romcard</w:t>
      </w:r>
      <w:proofErr w:type="spellEnd"/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handles </w:t>
      </w:r>
      <w:r w:rsidR="002B1B8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</w:p>
    <w:p w14:paraId="7392419E" w14:textId="77777777" w:rsidR="00721AEC" w:rsidRDefault="005B5E60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2B1B8A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processing system</w:t>
      </w:r>
      <w:r w:rsidR="00721AEC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CEC3CE3" w14:textId="77777777" w:rsidR="00721AEC" w:rsidRPr="00616340" w:rsidRDefault="00721AEC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DE8BF49" w14:textId="77777777" w:rsidR="004F7DD7" w:rsidRPr="00616340" w:rsidRDefault="00F00F43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Stay on top and b</w:t>
      </w:r>
      <w:r w:rsidR="004F7DD7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 online with </w:t>
      </w:r>
      <w:proofErr w:type="spellStart"/>
      <w:r w:rsidR="004F7DD7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FinComBank</w:t>
      </w:r>
      <w:proofErr w:type="spellEnd"/>
      <w:r w:rsidR="004F7DD7"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!</w:t>
      </w:r>
    </w:p>
    <w:p w14:paraId="04FF1FCD" w14:textId="77777777" w:rsidR="004F7DD7" w:rsidRPr="00616340" w:rsidRDefault="004F7DD7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9B01505" w14:textId="77777777" w:rsidR="0080583C" w:rsidRPr="00616340" w:rsidRDefault="0080583C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323351C" w14:textId="77777777" w:rsidR="0080583C" w:rsidRPr="00616340" w:rsidRDefault="0080583C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16340">
        <w:rPr>
          <w:rFonts w:ascii="Times New Roman" w:hAnsi="Times New Roman" w:cs="Times New Roman"/>
          <w:color w:val="000000"/>
          <w:sz w:val="24"/>
          <w:szCs w:val="24"/>
          <w:lang w:val="en-US"/>
        </w:rPr>
        <w:t>To get more information please contact us:</w:t>
      </w:r>
    </w:p>
    <w:p w14:paraId="58B95A46" w14:textId="77777777" w:rsidR="0080583C" w:rsidRPr="00616340" w:rsidRDefault="0080583C" w:rsidP="00616340">
      <w:pPr>
        <w:pStyle w:val="a3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16340">
        <w:rPr>
          <w:rFonts w:ascii="Times New Roman" w:hAnsi="Times New Roman" w:cs="Times New Roman"/>
          <w:i/>
          <w:color w:val="000000"/>
          <w:sz w:val="24"/>
          <w:szCs w:val="24"/>
        </w:rPr>
        <w:t>Те</w:t>
      </w:r>
      <w:r w:rsidRPr="006163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l.: (+373-22) 26-99-99</w:t>
      </w:r>
      <w:r w:rsidRPr="006163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br/>
        <w:t xml:space="preserve">E-mail: </w:t>
      </w:r>
      <w:hyperlink r:id="rId7" w:history="1">
        <w:r w:rsidRPr="00616340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fincom@fincombank.com</w:t>
        </w:r>
      </w:hyperlink>
      <w:r w:rsidRPr="006163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14:paraId="59C906DF" w14:textId="77777777" w:rsidR="0080583C" w:rsidRPr="00616340" w:rsidRDefault="0080583C" w:rsidP="00616340">
      <w:pPr>
        <w:pStyle w:val="a3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16340">
        <w:rPr>
          <w:rFonts w:ascii="Times New Roman" w:hAnsi="Times New Roman" w:cs="Times New Roman"/>
          <w:i/>
          <w:color w:val="000000"/>
          <w:sz w:val="24"/>
          <w:szCs w:val="24"/>
        </w:rPr>
        <w:t>website</w:t>
      </w:r>
      <w:proofErr w:type="spellEnd"/>
      <w:r w:rsidRPr="006163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8" w:history="1">
        <w:r w:rsidRPr="00616340">
          <w:rPr>
            <w:rStyle w:val="a4"/>
            <w:rFonts w:ascii="Times New Roman" w:hAnsi="Times New Roman" w:cs="Times New Roman"/>
            <w:i/>
            <w:sz w:val="24"/>
            <w:szCs w:val="24"/>
          </w:rPr>
          <w:t>www.fincombank.cоm</w:t>
        </w:r>
      </w:hyperlink>
    </w:p>
    <w:sectPr w:rsidR="0080583C" w:rsidRPr="00616340" w:rsidSect="004625B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clip_image001"/>
      </v:shape>
    </w:pict>
  </w:numPicBullet>
  <w:abstractNum w:abstractNumId="0" w15:restartNumberingAfterBreak="0">
    <w:nsid w:val="5D827B6C"/>
    <w:multiLevelType w:val="hybridMultilevel"/>
    <w:tmpl w:val="5ED0AE86"/>
    <w:lvl w:ilvl="0" w:tplc="AFFCFF9A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75CC5F41"/>
    <w:multiLevelType w:val="hybridMultilevel"/>
    <w:tmpl w:val="FD2E991A"/>
    <w:lvl w:ilvl="0" w:tplc="6A34BA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C14E8"/>
    <w:multiLevelType w:val="hybridMultilevel"/>
    <w:tmpl w:val="0BD64F96"/>
    <w:lvl w:ilvl="0" w:tplc="AFFCFF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D7"/>
    <w:rsid w:val="00003A8B"/>
    <w:rsid w:val="00007D00"/>
    <w:rsid w:val="00012151"/>
    <w:rsid w:val="0003189C"/>
    <w:rsid w:val="000340B8"/>
    <w:rsid w:val="00041CB6"/>
    <w:rsid w:val="0004416C"/>
    <w:rsid w:val="00063741"/>
    <w:rsid w:val="000720A0"/>
    <w:rsid w:val="00075A40"/>
    <w:rsid w:val="0009660E"/>
    <w:rsid w:val="000A14D4"/>
    <w:rsid w:val="000D15EC"/>
    <w:rsid w:val="000D3C8F"/>
    <w:rsid w:val="000E254D"/>
    <w:rsid w:val="000E3BC5"/>
    <w:rsid w:val="000E5102"/>
    <w:rsid w:val="000F07B4"/>
    <w:rsid w:val="00114065"/>
    <w:rsid w:val="00146703"/>
    <w:rsid w:val="00150D96"/>
    <w:rsid w:val="00192B70"/>
    <w:rsid w:val="001B33C2"/>
    <w:rsid w:val="001C13A1"/>
    <w:rsid w:val="001C3923"/>
    <w:rsid w:val="001D0B86"/>
    <w:rsid w:val="001D3F16"/>
    <w:rsid w:val="00220916"/>
    <w:rsid w:val="00245B48"/>
    <w:rsid w:val="00247852"/>
    <w:rsid w:val="002600CA"/>
    <w:rsid w:val="0028262B"/>
    <w:rsid w:val="002B1078"/>
    <w:rsid w:val="002B1B8A"/>
    <w:rsid w:val="002B7AEB"/>
    <w:rsid w:val="002C38EA"/>
    <w:rsid w:val="00336A15"/>
    <w:rsid w:val="00340BD7"/>
    <w:rsid w:val="00342FBE"/>
    <w:rsid w:val="00352DEF"/>
    <w:rsid w:val="00356B25"/>
    <w:rsid w:val="00363B01"/>
    <w:rsid w:val="003917A3"/>
    <w:rsid w:val="00396929"/>
    <w:rsid w:val="003B318C"/>
    <w:rsid w:val="003B78C1"/>
    <w:rsid w:val="003D339B"/>
    <w:rsid w:val="003E76C3"/>
    <w:rsid w:val="00410013"/>
    <w:rsid w:val="00426279"/>
    <w:rsid w:val="00443DDA"/>
    <w:rsid w:val="004514B2"/>
    <w:rsid w:val="004625BE"/>
    <w:rsid w:val="0046307E"/>
    <w:rsid w:val="00463488"/>
    <w:rsid w:val="00476A8F"/>
    <w:rsid w:val="004A386A"/>
    <w:rsid w:val="004B2C5E"/>
    <w:rsid w:val="004C619E"/>
    <w:rsid w:val="004C73F5"/>
    <w:rsid w:val="004D4516"/>
    <w:rsid w:val="004F7DD7"/>
    <w:rsid w:val="005141DF"/>
    <w:rsid w:val="00515B47"/>
    <w:rsid w:val="005179D1"/>
    <w:rsid w:val="005243F9"/>
    <w:rsid w:val="005475F5"/>
    <w:rsid w:val="0056548E"/>
    <w:rsid w:val="00566BAD"/>
    <w:rsid w:val="0058676E"/>
    <w:rsid w:val="005A0B53"/>
    <w:rsid w:val="005B5E60"/>
    <w:rsid w:val="005B7B4D"/>
    <w:rsid w:val="005D536D"/>
    <w:rsid w:val="005E4D3F"/>
    <w:rsid w:val="0060284E"/>
    <w:rsid w:val="00616340"/>
    <w:rsid w:val="00622284"/>
    <w:rsid w:val="006279FE"/>
    <w:rsid w:val="0065673D"/>
    <w:rsid w:val="00664A0A"/>
    <w:rsid w:val="006B42B2"/>
    <w:rsid w:val="006D4CE3"/>
    <w:rsid w:val="00703CA5"/>
    <w:rsid w:val="007068D2"/>
    <w:rsid w:val="00707084"/>
    <w:rsid w:val="0072017C"/>
    <w:rsid w:val="00721AEC"/>
    <w:rsid w:val="00725D33"/>
    <w:rsid w:val="00730CDF"/>
    <w:rsid w:val="00741D36"/>
    <w:rsid w:val="00742FD1"/>
    <w:rsid w:val="00754B06"/>
    <w:rsid w:val="00765D19"/>
    <w:rsid w:val="007814D8"/>
    <w:rsid w:val="00782E81"/>
    <w:rsid w:val="00787B90"/>
    <w:rsid w:val="007A734D"/>
    <w:rsid w:val="007B139F"/>
    <w:rsid w:val="007B4BA6"/>
    <w:rsid w:val="007E78AF"/>
    <w:rsid w:val="007F34EA"/>
    <w:rsid w:val="0080583C"/>
    <w:rsid w:val="00817FEF"/>
    <w:rsid w:val="008416A0"/>
    <w:rsid w:val="00841FED"/>
    <w:rsid w:val="00847B7F"/>
    <w:rsid w:val="00880B93"/>
    <w:rsid w:val="008878F8"/>
    <w:rsid w:val="008A1C60"/>
    <w:rsid w:val="008A4B74"/>
    <w:rsid w:val="008A7E1B"/>
    <w:rsid w:val="008D7B43"/>
    <w:rsid w:val="008E3581"/>
    <w:rsid w:val="008F221B"/>
    <w:rsid w:val="00907680"/>
    <w:rsid w:val="00916C8B"/>
    <w:rsid w:val="00924FC0"/>
    <w:rsid w:val="00952597"/>
    <w:rsid w:val="00960B66"/>
    <w:rsid w:val="00960E0F"/>
    <w:rsid w:val="00967918"/>
    <w:rsid w:val="009A7B8C"/>
    <w:rsid w:val="009B0FEF"/>
    <w:rsid w:val="009E3EAA"/>
    <w:rsid w:val="009E743D"/>
    <w:rsid w:val="00A0608D"/>
    <w:rsid w:val="00A21358"/>
    <w:rsid w:val="00A319AD"/>
    <w:rsid w:val="00A413E2"/>
    <w:rsid w:val="00A42C60"/>
    <w:rsid w:val="00A51936"/>
    <w:rsid w:val="00A64991"/>
    <w:rsid w:val="00A72995"/>
    <w:rsid w:val="00AA306E"/>
    <w:rsid w:val="00AB01FA"/>
    <w:rsid w:val="00AB1FB7"/>
    <w:rsid w:val="00AC3D6C"/>
    <w:rsid w:val="00AC4A94"/>
    <w:rsid w:val="00AE2E08"/>
    <w:rsid w:val="00AF0F36"/>
    <w:rsid w:val="00AF13CB"/>
    <w:rsid w:val="00B07965"/>
    <w:rsid w:val="00B10218"/>
    <w:rsid w:val="00B126B9"/>
    <w:rsid w:val="00B14A23"/>
    <w:rsid w:val="00B255B7"/>
    <w:rsid w:val="00B64EC7"/>
    <w:rsid w:val="00B6715A"/>
    <w:rsid w:val="00B71FE7"/>
    <w:rsid w:val="00B736EF"/>
    <w:rsid w:val="00B8178E"/>
    <w:rsid w:val="00B86E20"/>
    <w:rsid w:val="00B904A8"/>
    <w:rsid w:val="00BA5004"/>
    <w:rsid w:val="00BC3D7D"/>
    <w:rsid w:val="00BC4DFD"/>
    <w:rsid w:val="00BC51C3"/>
    <w:rsid w:val="00BD6523"/>
    <w:rsid w:val="00BF52FE"/>
    <w:rsid w:val="00C10407"/>
    <w:rsid w:val="00C158D5"/>
    <w:rsid w:val="00C36772"/>
    <w:rsid w:val="00C36CB3"/>
    <w:rsid w:val="00C61A0D"/>
    <w:rsid w:val="00C74ED4"/>
    <w:rsid w:val="00C7578D"/>
    <w:rsid w:val="00CA00F6"/>
    <w:rsid w:val="00CD3E40"/>
    <w:rsid w:val="00CD5E6F"/>
    <w:rsid w:val="00D16E5C"/>
    <w:rsid w:val="00D431D6"/>
    <w:rsid w:val="00D51DD5"/>
    <w:rsid w:val="00DC41A0"/>
    <w:rsid w:val="00DE4AAD"/>
    <w:rsid w:val="00DF1752"/>
    <w:rsid w:val="00E013C0"/>
    <w:rsid w:val="00E15D17"/>
    <w:rsid w:val="00E4083B"/>
    <w:rsid w:val="00E76BFC"/>
    <w:rsid w:val="00EA1502"/>
    <w:rsid w:val="00EA243A"/>
    <w:rsid w:val="00EB04CC"/>
    <w:rsid w:val="00EE135F"/>
    <w:rsid w:val="00EF0117"/>
    <w:rsid w:val="00EF5E0B"/>
    <w:rsid w:val="00F00F43"/>
    <w:rsid w:val="00F53210"/>
    <w:rsid w:val="00F76369"/>
    <w:rsid w:val="00F83413"/>
    <w:rsid w:val="00F929F2"/>
    <w:rsid w:val="00FA5CBF"/>
    <w:rsid w:val="00FA6862"/>
    <w:rsid w:val="00FE00F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3185BA"/>
  <w15:docId w15:val="{399CFBE8-5EDF-4BE7-9B5D-CC8FB9F2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1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A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D00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7B139F"/>
  </w:style>
  <w:style w:type="character" w:styleId="a7">
    <w:name w:val="Strong"/>
    <w:basedOn w:val="a0"/>
    <w:uiPriority w:val="22"/>
    <w:qFormat/>
    <w:rsid w:val="007B139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CD3E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ombank.c&#1086;m" TargetMode="External"/><Relationship Id="rId3" Type="http://schemas.openxmlformats.org/officeDocument/2006/relationships/styles" Target="styles.xml"/><Relationship Id="rId7" Type="http://schemas.openxmlformats.org/officeDocument/2006/relationships/hyperlink" Target="mailto:fincom@fincomban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08809-FC60-4C58-AB89-1677CFD9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FCB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sirbu_doina</dc:creator>
  <cp:lastModifiedBy>Diana Doga</cp:lastModifiedBy>
  <cp:revision>3</cp:revision>
  <cp:lastPrinted>2018-10-12T12:31:00Z</cp:lastPrinted>
  <dcterms:created xsi:type="dcterms:W3CDTF">2020-09-14T05:42:00Z</dcterms:created>
  <dcterms:modified xsi:type="dcterms:W3CDTF">2020-09-14T05:50:00Z</dcterms:modified>
</cp:coreProperties>
</file>